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D5C" w:rsidRDefault="007B30DB" w:rsidP="007B30DB">
      <w:pPr>
        <w:jc w:val="center"/>
        <w:rPr>
          <w:rFonts w:ascii="Sylfaen" w:hAnsi="Sylfaen"/>
          <w:b/>
          <w:lang w:val="ka-GE"/>
        </w:rPr>
      </w:pPr>
      <w:r w:rsidRPr="00B8448C">
        <w:rPr>
          <w:rFonts w:ascii="Sylfaen" w:hAnsi="Sylfaen"/>
          <w:b/>
          <w:lang w:val="ka-GE"/>
        </w:rPr>
        <w:t>ხელშეკრულება</w:t>
      </w:r>
      <w:r w:rsidR="0049725C" w:rsidRPr="00B8448C">
        <w:rPr>
          <w:rFonts w:ascii="Sylfaen" w:hAnsi="Sylfaen"/>
          <w:b/>
          <w:lang w:val="en-US"/>
        </w:rPr>
        <w:t xml:space="preserve"> </w:t>
      </w:r>
      <w:r w:rsidR="00B960C8">
        <w:rPr>
          <w:rFonts w:ascii="Sylfaen" w:hAnsi="Sylfaen"/>
          <w:b/>
          <w:lang w:val="ka-GE"/>
        </w:rPr>
        <w:t>N 01.01</w:t>
      </w:r>
      <w:r w:rsidR="00F2366C">
        <w:rPr>
          <w:rFonts w:ascii="Sylfaen" w:hAnsi="Sylfaen"/>
          <w:b/>
          <w:lang w:val="ka-GE"/>
        </w:rPr>
        <w:t>/01-22</w:t>
      </w:r>
    </w:p>
    <w:p w:rsidR="0049725C" w:rsidRPr="007B30DB" w:rsidRDefault="00CD16EA" w:rsidP="007B30DB">
      <w:pPr>
        <w:jc w:val="center"/>
        <w:rPr>
          <w:rFonts w:ascii="Sylfaen" w:hAnsi="Sylfaen"/>
          <w:sz w:val="20"/>
          <w:szCs w:val="20"/>
          <w:lang w:val="ka-GE"/>
        </w:rPr>
      </w:pPr>
      <w:r w:rsidRPr="007B30DB">
        <w:rPr>
          <w:rFonts w:ascii="Sylfaen" w:hAnsi="Sylfaen"/>
          <w:sz w:val="20"/>
          <w:szCs w:val="20"/>
          <w:lang w:val="ka-GE"/>
        </w:rPr>
        <w:t>სატელეფონო მომსახურების შესახებ</w:t>
      </w:r>
    </w:p>
    <w:p w:rsidR="00CD16EA" w:rsidRPr="007B30DB" w:rsidRDefault="00CD16EA" w:rsidP="007B30DB">
      <w:pPr>
        <w:jc w:val="both"/>
        <w:rPr>
          <w:rFonts w:ascii="Sylfaen" w:hAnsi="Sylfaen"/>
          <w:sz w:val="20"/>
          <w:szCs w:val="20"/>
          <w:lang w:val="ka-GE"/>
        </w:rPr>
      </w:pPr>
    </w:p>
    <w:p w:rsidR="0049725C" w:rsidRPr="000120B1" w:rsidRDefault="00CD16EA" w:rsidP="007B30DB">
      <w:pPr>
        <w:tabs>
          <w:tab w:val="left" w:pos="8465"/>
        </w:tabs>
        <w:jc w:val="center"/>
        <w:rPr>
          <w:rFonts w:ascii="Sylfaen" w:hAnsi="Sylfaen"/>
          <w:sz w:val="20"/>
          <w:szCs w:val="20"/>
          <w:lang w:val="ka-GE"/>
        </w:rPr>
      </w:pPr>
      <w:r w:rsidRPr="007B30DB">
        <w:rPr>
          <w:rFonts w:ascii="Sylfaen" w:hAnsi="Sylfaen"/>
          <w:sz w:val="20"/>
          <w:szCs w:val="20"/>
          <w:lang w:val="ka-GE"/>
        </w:rPr>
        <w:t>თბილისი</w:t>
      </w:r>
      <w:r w:rsidR="007B30DB" w:rsidRPr="007B30DB">
        <w:rPr>
          <w:rFonts w:ascii="Sylfaen" w:hAnsi="Sylfaen"/>
          <w:sz w:val="20"/>
          <w:szCs w:val="20"/>
          <w:lang w:val="en-US"/>
        </w:rPr>
        <w:t xml:space="preserve">                                                                                               </w:t>
      </w:r>
      <w:r w:rsidRPr="007B30DB">
        <w:rPr>
          <w:rFonts w:ascii="Sylfaen" w:hAnsi="Sylfaen"/>
          <w:sz w:val="20"/>
          <w:szCs w:val="20"/>
          <w:lang w:val="ka-GE"/>
        </w:rPr>
        <w:tab/>
      </w:r>
      <w:r w:rsidR="00B960C8">
        <w:rPr>
          <w:rFonts w:ascii="Sylfaen" w:hAnsi="Sylfaen"/>
          <w:sz w:val="20"/>
          <w:szCs w:val="20"/>
          <w:lang w:val="ka-GE"/>
        </w:rPr>
        <w:t>01</w:t>
      </w:r>
      <w:r w:rsidR="001E7973">
        <w:rPr>
          <w:rFonts w:ascii="Sylfaen" w:hAnsi="Sylfaen"/>
          <w:sz w:val="20"/>
          <w:szCs w:val="20"/>
          <w:lang w:val="ka-GE"/>
        </w:rPr>
        <w:t xml:space="preserve">  </w:t>
      </w:r>
      <w:r w:rsidR="00B960C8">
        <w:rPr>
          <w:rFonts w:ascii="Sylfaen" w:hAnsi="Sylfaen"/>
          <w:sz w:val="20"/>
          <w:szCs w:val="20"/>
          <w:lang w:val="ka-GE"/>
        </w:rPr>
        <w:t xml:space="preserve">იანვარი </w:t>
      </w:r>
      <w:r w:rsidR="00F2366C">
        <w:rPr>
          <w:rFonts w:ascii="Sylfaen" w:hAnsi="Sylfaen"/>
          <w:sz w:val="20"/>
          <w:szCs w:val="20"/>
          <w:lang w:val="ka-GE"/>
        </w:rPr>
        <w:t xml:space="preserve"> 2022</w:t>
      </w:r>
    </w:p>
    <w:p w:rsidR="007B30DB" w:rsidRPr="007B30DB" w:rsidRDefault="007B30DB" w:rsidP="007B30DB">
      <w:pPr>
        <w:tabs>
          <w:tab w:val="left" w:pos="8465"/>
        </w:tabs>
        <w:jc w:val="center"/>
        <w:rPr>
          <w:rFonts w:ascii="Sylfaen" w:hAnsi="Sylfaen"/>
          <w:sz w:val="20"/>
          <w:szCs w:val="20"/>
          <w:lang w:val="en-US"/>
        </w:rPr>
      </w:pPr>
    </w:p>
    <w:p w:rsidR="007B30DB" w:rsidRPr="00B94BBA" w:rsidRDefault="009A2594" w:rsidP="004614BE">
      <w:pPr>
        <w:tabs>
          <w:tab w:val="left" w:pos="4680"/>
        </w:tabs>
        <w:ind w:right="54"/>
        <w:rPr>
          <w:rFonts w:ascii="Sylfaen" w:hAnsi="Sylfaen" w:cs="Sylfaen"/>
          <w:sz w:val="20"/>
          <w:szCs w:val="20"/>
          <w:lang w:val="ka-GE"/>
        </w:rPr>
      </w:pPr>
      <w:r>
        <w:rPr>
          <w:rFonts w:ascii="Sylfaen" w:hAnsi="Sylfaen" w:cs="Sylfaen"/>
          <w:sz w:val="20"/>
          <w:szCs w:val="20"/>
          <w:lang w:val="es-ES_tradnl"/>
        </w:rPr>
        <w:t>ერთი</w:t>
      </w:r>
      <w:r w:rsidR="007B30DB" w:rsidRPr="00CC522F">
        <w:rPr>
          <w:rFonts w:ascii="Sylfaen" w:hAnsi="Sylfaen" w:cs="Sylfaen"/>
          <w:sz w:val="20"/>
          <w:szCs w:val="20"/>
          <w:lang w:val="ka-GE"/>
        </w:rPr>
        <w:t xml:space="preserve"> </w:t>
      </w:r>
      <w:r w:rsidR="007B30DB" w:rsidRPr="00CC522F">
        <w:rPr>
          <w:rFonts w:ascii="Sylfaen" w:hAnsi="Sylfaen" w:cs="Sylfaen"/>
          <w:sz w:val="20"/>
          <w:szCs w:val="20"/>
          <w:lang w:val="es-ES_tradnl"/>
        </w:rPr>
        <w:t>მხრივ</w:t>
      </w:r>
      <w:r w:rsidR="007B30DB" w:rsidRPr="00CC522F">
        <w:rPr>
          <w:rFonts w:ascii="Sylfaen" w:hAnsi="Sylfaen" w:cs="Sylfaen"/>
          <w:sz w:val="20"/>
          <w:szCs w:val="20"/>
          <w:lang w:val="ka-GE"/>
        </w:rPr>
        <w:t xml:space="preserve"> </w:t>
      </w:r>
      <w:r w:rsidR="009328FA">
        <w:rPr>
          <w:rFonts w:ascii="Sylfaen" w:hAnsi="Sylfaen" w:cs="Sylfaen"/>
          <w:sz w:val="20"/>
          <w:szCs w:val="20"/>
          <w:lang w:val="ka-GE"/>
        </w:rPr>
        <w:t>‘’</w:t>
      </w:r>
      <w:r w:rsidRPr="00CC522F">
        <w:rPr>
          <w:rFonts w:ascii="Sylfaen" w:hAnsi="Sylfaen" w:cs="Sylfaen"/>
          <w:sz w:val="20"/>
          <w:szCs w:val="20"/>
          <w:lang w:val="ka-GE"/>
        </w:rPr>
        <w:t>შპს ტელკო სისტემს</w:t>
      </w:r>
      <w:r w:rsidRPr="00CC522F">
        <w:rPr>
          <w:rFonts w:ascii="Sylfaen" w:hAnsi="Sylfaen"/>
          <w:sz w:val="20"/>
          <w:szCs w:val="20"/>
          <w:lang w:val="ka-GE"/>
        </w:rPr>
        <w:t>,</w:t>
      </w:r>
      <w:r w:rsidR="009328FA">
        <w:rPr>
          <w:rFonts w:ascii="Sylfaen" w:hAnsi="Sylfaen"/>
          <w:sz w:val="20"/>
          <w:szCs w:val="20"/>
          <w:lang w:val="ka-GE"/>
        </w:rPr>
        <w:t>,</w:t>
      </w:r>
      <w:r w:rsidRPr="00CC522F">
        <w:rPr>
          <w:rFonts w:ascii="AcadNusx" w:hAnsi="AcadNusx"/>
          <w:sz w:val="20"/>
          <w:szCs w:val="20"/>
          <w:lang w:val="es-ES_tradnl"/>
        </w:rPr>
        <w:t xml:space="preserve"> </w:t>
      </w:r>
      <w:r>
        <w:rPr>
          <w:rFonts w:ascii="Sylfaen" w:hAnsi="Sylfaen"/>
          <w:sz w:val="20"/>
          <w:szCs w:val="20"/>
          <w:lang w:val="ka-GE"/>
        </w:rPr>
        <w:t xml:space="preserve">წარმოდგენილი </w:t>
      </w:r>
      <w:r w:rsidRPr="00CC522F">
        <w:rPr>
          <w:rFonts w:ascii="Sylfaen" w:hAnsi="Sylfaen" w:cs="Sylfaen"/>
          <w:sz w:val="20"/>
          <w:szCs w:val="20"/>
          <w:lang w:val="es-ES_tradnl"/>
        </w:rPr>
        <w:t>მისი</w:t>
      </w:r>
      <w:r w:rsidRPr="00CC522F">
        <w:rPr>
          <w:rFonts w:ascii="Sylfaen" w:hAnsi="Sylfaen" w:cs="Sylfaen"/>
          <w:sz w:val="20"/>
          <w:szCs w:val="20"/>
          <w:lang w:val="ka-GE"/>
        </w:rPr>
        <w:t xml:space="preserve"> </w:t>
      </w:r>
      <w:r w:rsidRPr="00CC522F">
        <w:rPr>
          <w:rFonts w:ascii="Sylfaen" w:hAnsi="Sylfaen" w:cs="Sylfaen"/>
          <w:sz w:val="20"/>
          <w:szCs w:val="20"/>
          <w:lang w:val="es-ES_tradnl"/>
        </w:rPr>
        <w:t>დირექტორი</w:t>
      </w:r>
      <w:r w:rsidRPr="00CC522F">
        <w:rPr>
          <w:rFonts w:ascii="Sylfaen" w:hAnsi="Sylfaen" w:cs="Sylfaen"/>
          <w:sz w:val="20"/>
          <w:szCs w:val="20"/>
          <w:lang w:val="ka-GE"/>
        </w:rPr>
        <w:t xml:space="preserve">ს ირაკლი გულიაშვილის </w:t>
      </w:r>
      <w:r w:rsidRPr="00CC522F">
        <w:rPr>
          <w:rFonts w:ascii="Sylfaen" w:hAnsi="Sylfaen" w:cs="Sylfaen"/>
          <w:sz w:val="20"/>
          <w:szCs w:val="20"/>
          <w:lang w:val="es-ES_tradnl"/>
        </w:rPr>
        <w:t>სახით</w:t>
      </w:r>
      <w:r w:rsidRPr="00CC522F">
        <w:rPr>
          <w:rFonts w:ascii="AcadNusx" w:hAnsi="AcadNusx"/>
          <w:sz w:val="20"/>
          <w:szCs w:val="20"/>
          <w:lang w:val="es-ES_tradnl"/>
        </w:rPr>
        <w:t xml:space="preserve"> (</w:t>
      </w:r>
      <w:r w:rsidRPr="00CC522F">
        <w:rPr>
          <w:rFonts w:ascii="Sylfaen" w:hAnsi="Sylfaen" w:cs="Sylfaen"/>
          <w:sz w:val="20"/>
          <w:szCs w:val="20"/>
          <w:lang w:val="es-ES_tradnl"/>
        </w:rPr>
        <w:t>შემდგომში</w:t>
      </w:r>
      <w:r w:rsidRPr="00CC522F">
        <w:rPr>
          <w:rFonts w:ascii="AcadNusx" w:hAnsi="AcadNusx"/>
          <w:sz w:val="20"/>
          <w:szCs w:val="20"/>
          <w:lang w:val="es-ES_tradnl"/>
        </w:rPr>
        <w:t xml:space="preserve"> _ </w:t>
      </w:r>
      <w:r>
        <w:rPr>
          <w:rFonts w:asciiTheme="minorHAnsi" w:hAnsiTheme="minorHAnsi"/>
          <w:sz w:val="20"/>
          <w:szCs w:val="20"/>
          <w:lang w:val="ka-GE"/>
        </w:rPr>
        <w:t>„</w:t>
      </w:r>
      <w:r>
        <w:rPr>
          <w:rFonts w:ascii="Sylfaen" w:hAnsi="Sylfaen" w:cs="Sylfaen"/>
          <w:sz w:val="20"/>
          <w:szCs w:val="20"/>
          <w:lang w:val="es-ES_tradnl"/>
        </w:rPr>
        <w:t>კომპანია</w:t>
      </w:r>
      <w:r>
        <w:rPr>
          <w:rFonts w:ascii="Sylfaen" w:hAnsi="Sylfaen" w:cs="Sylfaen"/>
          <w:sz w:val="20"/>
          <w:szCs w:val="20"/>
          <w:lang w:val="ka-GE"/>
        </w:rPr>
        <w:t>“</w:t>
      </w:r>
      <w:r w:rsidRPr="00CC522F">
        <w:rPr>
          <w:rFonts w:ascii="AcadNusx" w:hAnsi="AcadNusx"/>
          <w:sz w:val="20"/>
          <w:szCs w:val="20"/>
          <w:lang w:val="es-ES_tradnl"/>
        </w:rPr>
        <w:t>)</w:t>
      </w:r>
      <w:r>
        <w:rPr>
          <w:rFonts w:asciiTheme="minorHAnsi" w:hAnsiTheme="minorHAnsi"/>
          <w:sz w:val="20"/>
          <w:szCs w:val="20"/>
          <w:lang w:val="ka-GE"/>
        </w:rPr>
        <w:t xml:space="preserve"> </w:t>
      </w:r>
      <w:r w:rsidRPr="00CC522F">
        <w:rPr>
          <w:rFonts w:ascii="Sylfaen" w:hAnsi="Sylfaen" w:cs="Sylfaen"/>
          <w:sz w:val="20"/>
          <w:szCs w:val="20"/>
          <w:lang w:val="es-ES_tradnl"/>
        </w:rPr>
        <w:t>და</w:t>
      </w:r>
      <w:r w:rsidRPr="00CC522F">
        <w:rPr>
          <w:rFonts w:ascii="Sylfaen" w:hAnsi="Sylfaen" w:cs="Sylfaen"/>
          <w:sz w:val="20"/>
          <w:szCs w:val="20"/>
          <w:lang w:val="ka-GE"/>
        </w:rPr>
        <w:t xml:space="preserve"> </w:t>
      </w:r>
      <w:r>
        <w:rPr>
          <w:rFonts w:ascii="Sylfaen" w:hAnsi="Sylfaen" w:cs="Sylfaen"/>
          <w:sz w:val="20"/>
          <w:szCs w:val="20"/>
          <w:lang w:val="es-ES_tradnl"/>
        </w:rPr>
        <w:t>მეორე</w:t>
      </w:r>
      <w:r w:rsidRPr="00CC522F">
        <w:rPr>
          <w:rFonts w:ascii="Sylfaen" w:hAnsi="Sylfaen" w:cs="Sylfaen"/>
          <w:sz w:val="20"/>
          <w:szCs w:val="20"/>
          <w:lang w:val="ka-GE"/>
        </w:rPr>
        <w:t xml:space="preserve"> </w:t>
      </w:r>
      <w:r w:rsidRPr="00CC522F">
        <w:rPr>
          <w:rFonts w:ascii="Sylfaen" w:hAnsi="Sylfaen" w:cs="Sylfaen"/>
          <w:sz w:val="20"/>
          <w:szCs w:val="20"/>
          <w:lang w:val="es-ES_tradnl"/>
        </w:rPr>
        <w:t>მხრივ</w:t>
      </w:r>
      <w:r w:rsidRPr="00CC522F">
        <w:rPr>
          <w:rFonts w:ascii="Sylfaen" w:hAnsi="Sylfaen" w:cs="Sylfaen"/>
          <w:sz w:val="20"/>
          <w:szCs w:val="20"/>
          <w:lang w:val="ka-GE"/>
        </w:rPr>
        <w:t xml:space="preserve"> </w:t>
      </w:r>
      <w:r w:rsidR="00C10630">
        <w:rPr>
          <w:rFonts w:ascii="Sylfaen" w:hAnsi="Sylfaen" w:cs="Sylfaen"/>
          <w:sz w:val="20"/>
          <w:szCs w:val="20"/>
          <w:lang w:val="ka-GE"/>
        </w:rPr>
        <w:t xml:space="preserve"> ‘’</w:t>
      </w:r>
      <w:r w:rsidR="00C82072" w:rsidRPr="00C82072">
        <w:rPr>
          <w:rFonts w:ascii="Sylfaen" w:eastAsiaTheme="minorHAnsi" w:hAnsi="Sylfaen" w:cs="Sylfaen"/>
          <w:sz w:val="20"/>
          <w:szCs w:val="20"/>
          <w:lang w:val="en-US" w:eastAsia="en-US"/>
        </w:rPr>
        <w:t>შპს</w:t>
      </w:r>
      <w:r w:rsidR="00F2366C">
        <w:rPr>
          <w:rFonts w:ascii="Sylfaen" w:eastAsiaTheme="minorHAnsi" w:hAnsi="Sylfaen" w:cs="Sylfaen"/>
          <w:sz w:val="20"/>
          <w:szCs w:val="20"/>
          <w:lang w:val="ka-GE" w:eastAsia="en-US"/>
        </w:rPr>
        <w:t xml:space="preserve"> კვადარატი</w:t>
      </w:r>
      <w:r w:rsidR="00A11826">
        <w:rPr>
          <w:rFonts w:ascii="Sylfaen" w:eastAsiaTheme="minorHAnsi" w:hAnsi="Sylfaen" w:cs="Sylfaen"/>
          <w:sz w:val="20"/>
          <w:szCs w:val="20"/>
          <w:lang w:val="ka-GE" w:eastAsia="en-US"/>
        </w:rPr>
        <w:t xml:space="preserve"> </w:t>
      </w:r>
      <w:r w:rsidR="009328FA">
        <w:rPr>
          <w:rFonts w:ascii="Sylfaen" w:eastAsiaTheme="minorHAnsi" w:hAnsi="Sylfaen" w:cs="Sylfaen"/>
          <w:sz w:val="20"/>
          <w:szCs w:val="20"/>
          <w:lang w:val="ka-GE" w:eastAsia="en-US"/>
        </w:rPr>
        <w:t>,,</w:t>
      </w:r>
      <w:r w:rsidR="008E464E">
        <w:rPr>
          <w:rFonts w:ascii="Sylfaen" w:eastAsiaTheme="minorHAnsi" w:hAnsi="Sylfaen" w:cs="Sylfaen"/>
          <w:sz w:val="20"/>
          <w:szCs w:val="20"/>
          <w:lang w:val="en-US" w:eastAsia="en-US"/>
        </w:rPr>
        <w:t xml:space="preserve"> </w:t>
      </w:r>
      <w:r w:rsidR="00C82072">
        <w:rPr>
          <w:rFonts w:ascii="Sylfaen" w:eastAsiaTheme="minorHAnsi" w:hAnsi="Sylfaen" w:cs="Sylfaen"/>
          <w:sz w:val="20"/>
          <w:szCs w:val="20"/>
          <w:lang w:val="ka-GE" w:eastAsia="en-US"/>
        </w:rPr>
        <w:t xml:space="preserve"> </w:t>
      </w:r>
      <w:r w:rsidR="00AA11C6">
        <w:rPr>
          <w:rFonts w:ascii="Sylfaen" w:eastAsiaTheme="minorHAnsi" w:hAnsi="Sylfaen" w:cs="Sylfaen"/>
          <w:sz w:val="20"/>
          <w:szCs w:val="20"/>
          <w:lang w:val="ka-GE" w:eastAsia="en-US"/>
        </w:rPr>
        <w:t xml:space="preserve">და მისის </w:t>
      </w:r>
      <w:r w:rsidR="00862F25" w:rsidRPr="00862F25">
        <w:rPr>
          <w:rFonts w:ascii="Sylfaen" w:eastAsiaTheme="minorHAnsi" w:hAnsi="Sylfaen" w:cs="Sylfaen"/>
          <w:sz w:val="20"/>
          <w:szCs w:val="20"/>
          <w:lang w:val="ka-GE" w:eastAsia="en-US"/>
        </w:rPr>
        <w:t xml:space="preserve">წარმოდგენილი  </w:t>
      </w:r>
      <w:r w:rsidR="00F2366C">
        <w:rPr>
          <w:rFonts w:ascii="Sylfaen" w:eastAsiaTheme="minorHAnsi" w:hAnsi="Sylfaen" w:cs="Sylfaen"/>
          <w:sz w:val="20"/>
          <w:szCs w:val="20"/>
          <w:lang w:val="ka-GE" w:eastAsia="en-US"/>
        </w:rPr>
        <w:tab/>
      </w:r>
      <w:r w:rsidR="0046437D">
        <w:rPr>
          <w:rFonts w:ascii="Sylfaen" w:eastAsiaTheme="minorHAnsi" w:hAnsi="Sylfaen" w:cs="Sylfaen"/>
          <w:sz w:val="20"/>
          <w:szCs w:val="20"/>
          <w:lang w:val="ka-GE" w:eastAsia="en-US"/>
        </w:rPr>
        <w:t xml:space="preserve"> დირექტორი </w:t>
      </w:r>
      <w:r w:rsidR="00F2366C">
        <w:rPr>
          <w:rFonts w:ascii="Sylfaen" w:eastAsiaTheme="minorHAnsi" w:hAnsi="Sylfaen" w:cs="Sylfaen"/>
          <w:sz w:val="20"/>
          <w:szCs w:val="20"/>
          <w:lang w:val="ka-GE" w:eastAsia="en-US"/>
        </w:rPr>
        <w:t xml:space="preserve">ილია ბერუაშვილის </w:t>
      </w:r>
      <w:r w:rsidR="0046437D">
        <w:rPr>
          <w:rFonts w:ascii="Sylfaen" w:eastAsiaTheme="minorHAnsi" w:hAnsi="Sylfaen" w:cs="Sylfaen"/>
          <w:sz w:val="20"/>
          <w:szCs w:val="20"/>
          <w:lang w:val="ka-GE" w:eastAsia="en-US"/>
        </w:rPr>
        <w:t xml:space="preserve">  </w:t>
      </w:r>
      <w:r w:rsidR="00862F25" w:rsidRPr="00862F25">
        <w:rPr>
          <w:rFonts w:ascii="Sylfaen" w:eastAsiaTheme="minorHAnsi" w:hAnsi="Sylfaen" w:cs="Sylfaen"/>
          <w:sz w:val="20"/>
          <w:szCs w:val="20"/>
          <w:lang w:val="ka-GE" w:eastAsia="en-US"/>
        </w:rPr>
        <w:t>სახით</w:t>
      </w:r>
      <w:r w:rsidR="00EA1470">
        <w:rPr>
          <w:rFonts w:ascii="Sylfaen" w:hAnsi="Sylfaen"/>
          <w:sz w:val="20"/>
          <w:szCs w:val="20"/>
          <w:lang w:val="ka-GE"/>
        </w:rPr>
        <w:t xml:space="preserve"> </w:t>
      </w:r>
      <w:r w:rsidR="007B30DB" w:rsidRPr="00CC522F">
        <w:rPr>
          <w:rFonts w:ascii="AcadNusx" w:hAnsi="AcadNusx"/>
          <w:sz w:val="20"/>
          <w:szCs w:val="20"/>
          <w:lang w:val="es-ES_tradnl"/>
        </w:rPr>
        <w:t>(</w:t>
      </w:r>
      <w:r w:rsidR="007B30DB" w:rsidRPr="00CC522F">
        <w:rPr>
          <w:rFonts w:ascii="Sylfaen" w:hAnsi="Sylfaen" w:cs="Sylfaen"/>
          <w:sz w:val="20"/>
          <w:szCs w:val="20"/>
          <w:lang w:val="es-ES_tradnl"/>
        </w:rPr>
        <w:t>შემდგომში</w:t>
      </w:r>
      <w:r w:rsidR="007B30DB" w:rsidRPr="00CC522F">
        <w:rPr>
          <w:rFonts w:ascii="AcadNusx" w:hAnsi="AcadNusx"/>
          <w:sz w:val="20"/>
          <w:szCs w:val="20"/>
          <w:lang w:val="es-ES_tradnl"/>
        </w:rPr>
        <w:t xml:space="preserve"> _ </w:t>
      </w:r>
      <w:r w:rsidR="00AC4E0B">
        <w:rPr>
          <w:rFonts w:asciiTheme="minorHAnsi" w:hAnsiTheme="minorHAnsi"/>
          <w:sz w:val="20"/>
          <w:szCs w:val="20"/>
          <w:lang w:val="ka-GE"/>
        </w:rPr>
        <w:t>„</w:t>
      </w:r>
      <w:r>
        <w:rPr>
          <w:rFonts w:ascii="Sylfaen" w:hAnsi="Sylfaen" w:cs="Sylfaen"/>
          <w:sz w:val="20"/>
          <w:szCs w:val="20"/>
          <w:lang w:val="ka-GE"/>
        </w:rPr>
        <w:t>აბონენტი</w:t>
      </w:r>
      <w:r w:rsidR="00AC4E0B">
        <w:rPr>
          <w:rFonts w:ascii="Sylfaen" w:hAnsi="Sylfaen" w:cs="Sylfaen"/>
          <w:sz w:val="20"/>
          <w:szCs w:val="20"/>
          <w:lang w:val="ka-GE"/>
        </w:rPr>
        <w:t>“</w:t>
      </w:r>
      <w:r w:rsidR="007B30DB" w:rsidRPr="00CC522F">
        <w:rPr>
          <w:rFonts w:ascii="AcadNusx" w:hAnsi="AcadNusx"/>
          <w:sz w:val="20"/>
          <w:szCs w:val="20"/>
          <w:lang w:val="es-ES_tradnl"/>
        </w:rPr>
        <w:t xml:space="preserve">), </w:t>
      </w:r>
      <w:r w:rsidR="007B30DB" w:rsidRPr="00CC522F">
        <w:rPr>
          <w:rFonts w:ascii="Sylfaen" w:hAnsi="Sylfaen" w:cs="Sylfaen"/>
          <w:sz w:val="20"/>
          <w:szCs w:val="20"/>
          <w:lang w:val="es-ES_tradnl"/>
        </w:rPr>
        <w:t>ვდებთ</w:t>
      </w:r>
      <w:r w:rsidR="007B30DB" w:rsidRPr="00CC522F">
        <w:rPr>
          <w:rFonts w:ascii="Sylfaen" w:hAnsi="Sylfaen" w:cs="Sylfaen"/>
          <w:sz w:val="20"/>
          <w:szCs w:val="20"/>
          <w:lang w:val="ka-GE"/>
        </w:rPr>
        <w:t xml:space="preserve"> </w:t>
      </w:r>
      <w:r w:rsidR="007B30DB" w:rsidRPr="00CC522F">
        <w:rPr>
          <w:rFonts w:ascii="Sylfaen" w:hAnsi="Sylfaen" w:cs="Sylfaen"/>
          <w:sz w:val="20"/>
          <w:szCs w:val="20"/>
          <w:lang w:val="es-ES_tradnl"/>
        </w:rPr>
        <w:t>წინამდებარე</w:t>
      </w:r>
      <w:r w:rsidR="007B30DB" w:rsidRPr="00CC522F">
        <w:rPr>
          <w:rFonts w:ascii="Sylfaen" w:hAnsi="Sylfaen" w:cs="Sylfaen"/>
          <w:sz w:val="20"/>
          <w:szCs w:val="20"/>
          <w:lang w:val="ka-GE"/>
        </w:rPr>
        <w:t xml:space="preserve"> </w:t>
      </w:r>
      <w:r w:rsidR="007B30DB" w:rsidRPr="00CC522F">
        <w:rPr>
          <w:rFonts w:ascii="Sylfaen" w:hAnsi="Sylfaen" w:cs="Sylfaen"/>
          <w:sz w:val="20"/>
          <w:szCs w:val="20"/>
          <w:lang w:val="es-ES_tradnl"/>
        </w:rPr>
        <w:t>ხელშეკრულებას</w:t>
      </w:r>
      <w:r w:rsidR="007B30DB" w:rsidRPr="00CC522F">
        <w:rPr>
          <w:rFonts w:ascii="Sylfaen" w:hAnsi="Sylfaen" w:cs="Sylfaen"/>
          <w:sz w:val="20"/>
          <w:szCs w:val="20"/>
          <w:lang w:val="ka-GE"/>
        </w:rPr>
        <w:t xml:space="preserve"> </w:t>
      </w:r>
      <w:r w:rsidR="007B30DB" w:rsidRPr="00CC522F">
        <w:rPr>
          <w:rFonts w:ascii="Sylfaen" w:hAnsi="Sylfaen" w:cs="Sylfaen"/>
          <w:sz w:val="20"/>
          <w:szCs w:val="20"/>
          <w:lang w:val="es-ES_tradnl"/>
        </w:rPr>
        <w:t>შემდეგზე</w:t>
      </w:r>
      <w:r w:rsidR="007B30DB" w:rsidRPr="00CC522F">
        <w:rPr>
          <w:rFonts w:ascii="AcadNusx" w:hAnsi="AcadNusx"/>
          <w:sz w:val="20"/>
          <w:szCs w:val="20"/>
          <w:lang w:val="es-ES_tradnl"/>
        </w:rPr>
        <w:t>:</w:t>
      </w:r>
    </w:p>
    <w:p w:rsidR="00CD16EA" w:rsidRPr="007B30DB" w:rsidRDefault="00CD16EA" w:rsidP="007B30DB">
      <w:pPr>
        <w:tabs>
          <w:tab w:val="left" w:pos="8465"/>
        </w:tabs>
        <w:jc w:val="both"/>
        <w:rPr>
          <w:rFonts w:ascii="Sylfaen" w:hAnsi="Sylfaen" w:cs="Arial"/>
          <w:sz w:val="20"/>
          <w:szCs w:val="20"/>
          <w:lang w:val="ka-GE"/>
        </w:rPr>
      </w:pPr>
    </w:p>
    <w:p w:rsidR="0049725C" w:rsidRDefault="00CD16EA" w:rsidP="007B30DB">
      <w:pPr>
        <w:pStyle w:val="ListParagraph"/>
        <w:numPr>
          <w:ilvl w:val="0"/>
          <w:numId w:val="1"/>
        </w:numPr>
        <w:jc w:val="center"/>
        <w:rPr>
          <w:rFonts w:ascii="Sylfaen" w:hAnsi="Sylfaen"/>
          <w:b/>
          <w:sz w:val="20"/>
          <w:szCs w:val="20"/>
          <w:lang w:val="ka-GE"/>
        </w:rPr>
      </w:pPr>
      <w:r w:rsidRPr="007B30DB">
        <w:rPr>
          <w:rFonts w:ascii="Sylfaen" w:hAnsi="Sylfaen"/>
          <w:b/>
          <w:sz w:val="20"/>
          <w:szCs w:val="20"/>
          <w:lang w:val="ka-GE"/>
        </w:rPr>
        <w:t>ხელშეკრულების საგანი</w:t>
      </w:r>
    </w:p>
    <w:p w:rsidR="00CD16EA" w:rsidRPr="007B30DB" w:rsidRDefault="00CD16EA" w:rsidP="007B30DB">
      <w:pPr>
        <w:jc w:val="both"/>
        <w:rPr>
          <w:rFonts w:ascii="Sylfaen" w:hAnsi="Sylfaen"/>
          <w:sz w:val="20"/>
          <w:szCs w:val="20"/>
          <w:lang w:val="ka-GE"/>
        </w:rPr>
      </w:pPr>
      <w:r w:rsidRPr="007B30DB">
        <w:rPr>
          <w:rFonts w:ascii="Sylfaen" w:hAnsi="Sylfaen"/>
          <w:sz w:val="20"/>
          <w:szCs w:val="20"/>
          <w:lang w:val="ka-GE"/>
        </w:rPr>
        <w:t xml:space="preserve">1.1.კომპანია </w:t>
      </w:r>
      <w:r w:rsidR="00295174">
        <w:rPr>
          <w:rFonts w:ascii="Sylfaen" w:hAnsi="Sylfaen"/>
          <w:sz w:val="20"/>
          <w:szCs w:val="20"/>
          <w:lang w:val="ka-GE"/>
        </w:rPr>
        <w:t>გამოუყოფს</w:t>
      </w:r>
      <w:r w:rsidRPr="007B30DB">
        <w:rPr>
          <w:rFonts w:ascii="Sylfaen" w:hAnsi="Sylfaen"/>
          <w:sz w:val="20"/>
          <w:szCs w:val="20"/>
          <w:lang w:val="ka-GE"/>
        </w:rPr>
        <w:t xml:space="preserve"> აბონენტს დანართ 1-შ</w:t>
      </w:r>
      <w:r w:rsidR="004C0F90">
        <w:rPr>
          <w:rFonts w:ascii="Sylfaen" w:hAnsi="Sylfaen"/>
          <w:sz w:val="20"/>
          <w:szCs w:val="20"/>
          <w:lang w:val="ka-GE"/>
        </w:rPr>
        <w:t>ი</w:t>
      </w:r>
      <w:r w:rsidRPr="007B30DB">
        <w:rPr>
          <w:rFonts w:ascii="Sylfaen" w:hAnsi="Sylfaen"/>
          <w:sz w:val="20"/>
          <w:szCs w:val="20"/>
          <w:lang w:val="ka-GE"/>
        </w:rPr>
        <w:t xml:space="preserve"> მითითებულ </w:t>
      </w:r>
      <w:r w:rsidR="00A11826">
        <w:rPr>
          <w:rFonts w:ascii="Sylfaen" w:hAnsi="Sylfaen"/>
          <w:sz w:val="20"/>
          <w:szCs w:val="20"/>
          <w:lang w:val="ka-GE"/>
        </w:rPr>
        <w:t xml:space="preserve"> </w:t>
      </w:r>
      <w:r w:rsidRPr="007B30DB">
        <w:rPr>
          <w:rFonts w:ascii="Sylfaen" w:hAnsi="Sylfaen"/>
          <w:sz w:val="20"/>
          <w:szCs w:val="20"/>
          <w:lang w:val="ka-GE"/>
        </w:rPr>
        <w:t xml:space="preserve">სატელეფონო </w:t>
      </w:r>
      <w:r w:rsidR="000A27E4">
        <w:rPr>
          <w:rFonts w:ascii="Sylfaen" w:hAnsi="Sylfaen"/>
          <w:sz w:val="20"/>
          <w:szCs w:val="20"/>
          <w:lang w:val="ka-GE"/>
        </w:rPr>
        <w:t>ნომერ</w:t>
      </w:r>
      <w:r w:rsidR="00A11826">
        <w:rPr>
          <w:rFonts w:ascii="Sylfaen" w:hAnsi="Sylfaen"/>
          <w:sz w:val="20"/>
          <w:szCs w:val="20"/>
          <w:lang w:val="ka-GE"/>
        </w:rPr>
        <w:t xml:space="preserve">(ებ)ზე  უზრუნველყოფს </w:t>
      </w:r>
      <w:r w:rsidRPr="007B30DB">
        <w:rPr>
          <w:rFonts w:ascii="Sylfaen" w:hAnsi="Sylfaen"/>
          <w:sz w:val="20"/>
          <w:szCs w:val="20"/>
          <w:lang w:val="ka-GE"/>
        </w:rPr>
        <w:t xml:space="preserve"> სატელეფონო</w:t>
      </w:r>
      <w:r w:rsidR="00C44DED" w:rsidRPr="007B30DB">
        <w:rPr>
          <w:rFonts w:ascii="Sylfaen" w:hAnsi="Sylfaen"/>
          <w:sz w:val="20"/>
          <w:szCs w:val="20"/>
          <w:lang w:val="ka-GE"/>
        </w:rPr>
        <w:t xml:space="preserve"> კავშირის განხორციელებას (შემდგომში - „მომსახურება“), ხოლო აბონენტი იხდის გაწეული მო</w:t>
      </w:r>
      <w:r w:rsidR="000A27E4">
        <w:rPr>
          <w:rFonts w:ascii="Sylfaen" w:hAnsi="Sylfaen"/>
          <w:sz w:val="20"/>
          <w:szCs w:val="20"/>
          <w:lang w:val="ka-GE"/>
        </w:rPr>
        <w:t>მ</w:t>
      </w:r>
      <w:r w:rsidR="00C44DED" w:rsidRPr="007B30DB">
        <w:rPr>
          <w:rFonts w:ascii="Sylfaen" w:hAnsi="Sylfaen"/>
          <w:sz w:val="20"/>
          <w:szCs w:val="20"/>
          <w:lang w:val="ka-GE"/>
        </w:rPr>
        <w:t xml:space="preserve">სახურების საფასურს წინამდებარე ხელშეკრულების დანართისა და შემდეგ ინტერნეტ მისამართზე მთითებული ტარიფების მიხედვით: </w:t>
      </w:r>
      <w:hyperlink r:id="rId8" w:history="1">
        <w:r w:rsidR="00EC7EF7" w:rsidRPr="003F2BF2">
          <w:rPr>
            <w:rStyle w:val="Hyperlink"/>
          </w:rPr>
          <w:t>https://telco.ge/ka/voip-telephony/</w:t>
        </w:r>
      </w:hyperlink>
      <w:r w:rsidR="00EC7EF7">
        <w:rPr>
          <w:rFonts w:asciiTheme="minorHAnsi" w:hAnsiTheme="minorHAnsi"/>
          <w:lang w:val="ka-GE"/>
        </w:rPr>
        <w:t xml:space="preserve"> </w:t>
      </w:r>
      <w:bookmarkStart w:id="0" w:name="_GoBack"/>
      <w:bookmarkEnd w:id="0"/>
      <w:r w:rsidR="00C44DED" w:rsidRPr="007B30DB">
        <w:rPr>
          <w:rFonts w:ascii="Sylfaen" w:hAnsi="Sylfaen"/>
          <w:sz w:val="20"/>
          <w:szCs w:val="20"/>
          <w:lang w:val="ka-GE"/>
        </w:rPr>
        <w:t xml:space="preserve">. აღნიშნული დანართი წარმოადგენს წინამდებარე ხელშეკრულების განუყოფელ ნაწილს და ძალაშია მისი მოქმედების მთელი ვადის განმავლობაში. </w:t>
      </w:r>
    </w:p>
    <w:p w:rsidR="00C44DED" w:rsidRPr="007B30DB" w:rsidRDefault="00C44DED" w:rsidP="007B30DB">
      <w:pPr>
        <w:jc w:val="both"/>
        <w:rPr>
          <w:rFonts w:ascii="Sylfaen" w:hAnsi="Sylfaen"/>
          <w:sz w:val="20"/>
          <w:szCs w:val="20"/>
          <w:lang w:val="ka-GE"/>
        </w:rPr>
      </w:pPr>
    </w:p>
    <w:p w:rsidR="00C44DED" w:rsidRPr="007B30DB" w:rsidRDefault="00C44DED" w:rsidP="007B30DB">
      <w:pPr>
        <w:numPr>
          <w:ilvl w:val="0"/>
          <w:numId w:val="1"/>
        </w:numPr>
        <w:tabs>
          <w:tab w:val="clear" w:pos="720"/>
          <w:tab w:val="left" w:pos="284"/>
        </w:tabs>
        <w:ind w:left="0" w:firstLine="0"/>
        <w:jc w:val="center"/>
        <w:rPr>
          <w:rFonts w:ascii="Sylfaen" w:hAnsi="Sylfaen"/>
          <w:b/>
          <w:sz w:val="20"/>
          <w:szCs w:val="20"/>
          <w:lang w:val="en-US"/>
        </w:rPr>
      </w:pPr>
      <w:r w:rsidRPr="007B30DB">
        <w:rPr>
          <w:rFonts w:ascii="Sylfaen" w:hAnsi="Sylfaen"/>
          <w:b/>
          <w:sz w:val="20"/>
          <w:szCs w:val="20"/>
          <w:lang w:val="ka-GE"/>
        </w:rPr>
        <w:t>მომსახურების ღირებულება და ანგარიშსწორების წესი</w:t>
      </w:r>
    </w:p>
    <w:p w:rsidR="00C44DED" w:rsidRPr="007B30DB" w:rsidRDefault="0006118D" w:rsidP="007B30DB">
      <w:pPr>
        <w:tabs>
          <w:tab w:val="left" w:pos="284"/>
        </w:tabs>
        <w:jc w:val="both"/>
        <w:rPr>
          <w:rFonts w:ascii="Sylfaen" w:hAnsi="Sylfaen"/>
          <w:sz w:val="20"/>
          <w:szCs w:val="20"/>
          <w:lang w:val="ka-GE"/>
        </w:rPr>
      </w:pPr>
      <w:r w:rsidRPr="007B30DB">
        <w:rPr>
          <w:rFonts w:ascii="Sylfaen" w:hAnsi="Sylfaen"/>
          <w:sz w:val="20"/>
          <w:szCs w:val="20"/>
          <w:lang w:val="en-US"/>
        </w:rPr>
        <w:t xml:space="preserve">2.1 </w:t>
      </w:r>
      <w:r w:rsidR="00604F3B" w:rsidRPr="007B30DB">
        <w:rPr>
          <w:rFonts w:ascii="Sylfaen" w:hAnsi="Sylfaen"/>
          <w:sz w:val="20"/>
          <w:szCs w:val="20"/>
          <w:lang w:val="ka-GE"/>
        </w:rPr>
        <w:t xml:space="preserve"> </w:t>
      </w:r>
      <w:r w:rsidR="00C44DED" w:rsidRPr="007B30DB">
        <w:rPr>
          <w:rFonts w:ascii="Sylfaen" w:hAnsi="Sylfaen"/>
          <w:sz w:val="20"/>
          <w:szCs w:val="20"/>
          <w:lang w:val="ka-GE"/>
        </w:rPr>
        <w:t xml:space="preserve">აბონენტი კომპანიის მიერ გაწეული მომსახურების საფასურს იხდის </w:t>
      </w:r>
      <w:r w:rsidR="007C1A3A">
        <w:rPr>
          <w:rFonts w:ascii="Sylfaen" w:hAnsi="Sylfaen"/>
          <w:sz w:val="20"/>
          <w:szCs w:val="20"/>
          <w:lang w:val="ka-GE"/>
        </w:rPr>
        <w:t xml:space="preserve">ნაღდი ან </w:t>
      </w:r>
      <w:r w:rsidR="00C44DED" w:rsidRPr="007B30DB">
        <w:rPr>
          <w:rFonts w:ascii="Sylfaen" w:hAnsi="Sylfaen"/>
          <w:sz w:val="20"/>
          <w:szCs w:val="20"/>
          <w:lang w:val="ka-GE"/>
        </w:rPr>
        <w:t xml:space="preserve">უნაღდო ანგარიშსწორების გზით ამ ხელშეკრულებასა და მის დანართში მითითებული ნაღდი ანგარიშსწორების </w:t>
      </w:r>
      <w:r w:rsidR="00604F3B" w:rsidRPr="007B30DB">
        <w:rPr>
          <w:rFonts w:ascii="Sylfaen" w:hAnsi="Sylfaen"/>
          <w:sz w:val="20"/>
          <w:szCs w:val="20"/>
          <w:lang w:val="ka-GE"/>
        </w:rPr>
        <w:t>პუნქტებსა და საბანკო ანგარიშზე.</w:t>
      </w:r>
    </w:p>
    <w:p w:rsidR="00604F3B" w:rsidRPr="007B30DB" w:rsidRDefault="007B30DB" w:rsidP="007B30DB">
      <w:pPr>
        <w:tabs>
          <w:tab w:val="left" w:pos="180"/>
        </w:tabs>
        <w:rPr>
          <w:rFonts w:ascii="Sylfaen" w:hAnsi="Sylfaen"/>
          <w:sz w:val="20"/>
          <w:szCs w:val="20"/>
          <w:lang w:val="ka-GE"/>
        </w:rPr>
      </w:pPr>
      <w:r>
        <w:rPr>
          <w:rFonts w:ascii="Sylfaen" w:hAnsi="Sylfaen"/>
          <w:sz w:val="20"/>
          <w:szCs w:val="20"/>
          <w:lang w:val="en-US"/>
        </w:rPr>
        <w:t>2.2</w:t>
      </w:r>
      <w:r>
        <w:rPr>
          <w:rFonts w:ascii="Sylfaen" w:hAnsi="Sylfaen"/>
          <w:sz w:val="20"/>
          <w:szCs w:val="20"/>
          <w:lang w:val="ka-GE"/>
        </w:rPr>
        <w:t xml:space="preserve"> </w:t>
      </w:r>
      <w:r w:rsidR="00604F3B" w:rsidRPr="007B30DB">
        <w:rPr>
          <w:rFonts w:ascii="Sylfaen" w:hAnsi="Sylfaen"/>
          <w:sz w:val="20"/>
          <w:szCs w:val="20"/>
          <w:lang w:val="ka-GE"/>
        </w:rPr>
        <w:t xml:space="preserve">სატელეფონო ნომრის გამოყოფისათვის აბონენტი საფასურს იხდის წინასწარ. </w:t>
      </w:r>
      <w:r w:rsidR="008F0D63" w:rsidRPr="007B30DB">
        <w:rPr>
          <w:rFonts w:ascii="Sylfaen" w:hAnsi="Sylfaen"/>
          <w:sz w:val="20"/>
          <w:szCs w:val="20"/>
          <w:lang w:val="ka-GE"/>
        </w:rPr>
        <w:br/>
        <w:t xml:space="preserve">2.3 </w:t>
      </w:r>
      <w:r w:rsidR="00604F3B" w:rsidRPr="007B30DB">
        <w:rPr>
          <w:rFonts w:ascii="Sylfaen" w:hAnsi="Sylfaen"/>
          <w:sz w:val="20"/>
          <w:szCs w:val="20"/>
          <w:lang w:val="ka-GE"/>
        </w:rPr>
        <w:t xml:space="preserve">აბონენტი ვალდებულია,  </w:t>
      </w:r>
      <w:r w:rsidR="000A27E4">
        <w:rPr>
          <w:rFonts w:ascii="Sylfaen" w:hAnsi="Sylfaen"/>
          <w:sz w:val="20"/>
          <w:szCs w:val="20"/>
          <w:lang w:val="ka-GE"/>
        </w:rPr>
        <w:t>ავანსის სახით</w:t>
      </w:r>
      <w:r w:rsidR="008F0D63" w:rsidRPr="007B30DB">
        <w:rPr>
          <w:rFonts w:ascii="Sylfaen" w:hAnsi="Sylfaen"/>
          <w:sz w:val="20"/>
          <w:szCs w:val="20"/>
          <w:lang w:val="ka-GE"/>
        </w:rPr>
        <w:t xml:space="preserve"> </w:t>
      </w:r>
      <w:r w:rsidR="00604F3B" w:rsidRPr="007B30DB">
        <w:rPr>
          <w:rFonts w:ascii="Sylfaen" w:hAnsi="Sylfaen"/>
          <w:sz w:val="20"/>
          <w:szCs w:val="20"/>
          <w:lang w:val="ka-GE"/>
        </w:rPr>
        <w:t>გადარიცხოს შპს „ტელკო სისტემს“-ის ანგარიშზე გარკვეული თანხა, საიდანაც მოხდება ადგილობრივი, საქალაქთაშორისო, საე</w:t>
      </w:r>
      <w:r w:rsidR="000A27E4">
        <w:rPr>
          <w:rFonts w:ascii="Sylfaen" w:hAnsi="Sylfaen"/>
          <w:sz w:val="20"/>
          <w:szCs w:val="20"/>
          <w:lang w:val="ka-GE"/>
        </w:rPr>
        <w:t xml:space="preserve">რთაშორისო და ფიჭურ ტელეფონებთან </w:t>
      </w:r>
      <w:r w:rsidR="00604F3B" w:rsidRPr="007B30DB">
        <w:rPr>
          <w:rFonts w:ascii="Sylfaen" w:hAnsi="Sylfaen"/>
          <w:sz w:val="20"/>
          <w:szCs w:val="20"/>
          <w:lang w:val="ka-GE"/>
        </w:rPr>
        <w:t xml:space="preserve">განხორციელებული ზარების საფასურის გამოქვითვა. </w:t>
      </w:r>
      <w:r w:rsidR="008F6217" w:rsidRPr="007B30DB">
        <w:rPr>
          <w:rFonts w:ascii="Sylfaen" w:hAnsi="Sylfaen"/>
          <w:sz w:val="20"/>
          <w:szCs w:val="20"/>
          <w:lang w:val="ka-GE"/>
        </w:rPr>
        <w:br/>
      </w:r>
      <w:r w:rsidR="008F0D63" w:rsidRPr="007B30DB">
        <w:rPr>
          <w:rFonts w:ascii="Sylfaen" w:hAnsi="Sylfaen"/>
          <w:sz w:val="20"/>
          <w:szCs w:val="20"/>
          <w:lang w:val="ka-GE"/>
        </w:rPr>
        <w:t xml:space="preserve">2.4 </w:t>
      </w:r>
      <w:r w:rsidR="004F6CEB" w:rsidRPr="007B30DB">
        <w:rPr>
          <w:rFonts w:ascii="Sylfaen" w:hAnsi="Sylfaen"/>
          <w:sz w:val="20"/>
          <w:szCs w:val="20"/>
          <w:lang w:val="ka-GE"/>
        </w:rPr>
        <w:t xml:space="preserve"> </w:t>
      </w:r>
      <w:r w:rsidR="00604F3B" w:rsidRPr="007B30DB">
        <w:rPr>
          <w:rFonts w:ascii="Sylfaen" w:hAnsi="Sylfaen"/>
          <w:sz w:val="20"/>
          <w:szCs w:val="20"/>
          <w:lang w:val="ka-GE"/>
        </w:rPr>
        <w:t>კომპანიის დაზიანების ბიუროს ტელეფონებზე დარ</w:t>
      </w:r>
      <w:r>
        <w:rPr>
          <w:rFonts w:ascii="Sylfaen" w:hAnsi="Sylfaen"/>
          <w:sz w:val="20"/>
          <w:szCs w:val="20"/>
          <w:lang w:val="ka-GE"/>
        </w:rPr>
        <w:t>ე</w:t>
      </w:r>
      <w:r w:rsidR="00604F3B" w:rsidRPr="007B30DB">
        <w:rPr>
          <w:rFonts w:ascii="Sylfaen" w:hAnsi="Sylfaen"/>
          <w:sz w:val="20"/>
          <w:szCs w:val="20"/>
          <w:lang w:val="ka-GE"/>
        </w:rPr>
        <w:t>კვა უფასოა.</w:t>
      </w:r>
      <w:r w:rsidR="00CC7E7D" w:rsidRPr="007B30DB">
        <w:rPr>
          <w:rFonts w:ascii="Sylfaen" w:hAnsi="Sylfaen"/>
          <w:sz w:val="20"/>
          <w:szCs w:val="20"/>
          <w:lang w:val="en-US"/>
        </w:rPr>
        <w:t xml:space="preserve"> </w:t>
      </w:r>
    </w:p>
    <w:p w:rsidR="00604F3B" w:rsidRPr="007B30DB" w:rsidRDefault="00604F3B" w:rsidP="007B30DB">
      <w:pPr>
        <w:tabs>
          <w:tab w:val="left" w:pos="284"/>
        </w:tabs>
        <w:jc w:val="both"/>
        <w:rPr>
          <w:rFonts w:ascii="Sylfaen" w:hAnsi="Sylfaen"/>
          <w:sz w:val="20"/>
          <w:szCs w:val="20"/>
          <w:lang w:val="ka-GE"/>
        </w:rPr>
      </w:pPr>
    </w:p>
    <w:p w:rsidR="00604F3B" w:rsidRPr="007B30DB" w:rsidRDefault="00604F3B" w:rsidP="007B30DB">
      <w:pPr>
        <w:pStyle w:val="ListParagraph"/>
        <w:numPr>
          <w:ilvl w:val="0"/>
          <w:numId w:val="1"/>
        </w:numPr>
        <w:tabs>
          <w:tab w:val="left" w:pos="284"/>
        </w:tabs>
        <w:jc w:val="center"/>
        <w:rPr>
          <w:rFonts w:ascii="Sylfaen" w:hAnsi="Sylfaen"/>
          <w:b/>
          <w:sz w:val="20"/>
          <w:szCs w:val="20"/>
          <w:lang w:val="ka-GE"/>
        </w:rPr>
      </w:pPr>
      <w:r w:rsidRPr="007B30DB">
        <w:rPr>
          <w:rFonts w:ascii="Sylfaen" w:hAnsi="Sylfaen"/>
          <w:b/>
          <w:sz w:val="20"/>
          <w:szCs w:val="20"/>
          <w:lang w:val="ka-GE"/>
        </w:rPr>
        <w:t>მხარეთა უფლებამოსილება და პასუხისმგებლობა</w:t>
      </w:r>
    </w:p>
    <w:p w:rsidR="00604F3B" w:rsidRPr="007B30DB" w:rsidRDefault="00604F3B" w:rsidP="007B30DB">
      <w:pPr>
        <w:tabs>
          <w:tab w:val="left" w:pos="0"/>
        </w:tabs>
        <w:jc w:val="both"/>
        <w:rPr>
          <w:rFonts w:ascii="Sylfaen" w:hAnsi="Sylfaen"/>
          <w:b/>
          <w:sz w:val="20"/>
          <w:szCs w:val="20"/>
          <w:lang w:val="ka-GE"/>
        </w:rPr>
      </w:pPr>
      <w:r w:rsidRPr="007B30DB">
        <w:rPr>
          <w:rFonts w:ascii="Sylfaen" w:hAnsi="Sylfaen"/>
          <w:b/>
          <w:sz w:val="20"/>
          <w:szCs w:val="20"/>
          <w:lang w:val="ka-GE"/>
        </w:rPr>
        <w:t xml:space="preserve">3.1  აბონენტი უფლებამოსილია: </w:t>
      </w:r>
    </w:p>
    <w:p w:rsidR="00604F3B" w:rsidRPr="007B30DB" w:rsidRDefault="00604F3B" w:rsidP="007B30DB">
      <w:pPr>
        <w:tabs>
          <w:tab w:val="left" w:pos="0"/>
        </w:tabs>
        <w:jc w:val="both"/>
        <w:rPr>
          <w:rFonts w:ascii="Sylfaen" w:hAnsi="Sylfaen"/>
          <w:sz w:val="20"/>
          <w:szCs w:val="20"/>
          <w:lang w:val="ka-GE"/>
        </w:rPr>
      </w:pPr>
      <w:r w:rsidRPr="007B30DB">
        <w:rPr>
          <w:rFonts w:ascii="Sylfaen" w:hAnsi="Sylfaen"/>
          <w:sz w:val="20"/>
          <w:szCs w:val="20"/>
          <w:lang w:val="ka-GE"/>
        </w:rPr>
        <w:t>3.1.1 მოითხოვოს მომსახურების შ</w:t>
      </w:r>
      <w:r w:rsidR="001C66C7" w:rsidRPr="007B30DB">
        <w:rPr>
          <w:rFonts w:ascii="Sylfaen" w:hAnsi="Sylfaen"/>
          <w:sz w:val="20"/>
          <w:szCs w:val="20"/>
          <w:lang w:val="ka-GE"/>
        </w:rPr>
        <w:t>ე</w:t>
      </w:r>
      <w:r w:rsidRPr="007B30DB">
        <w:rPr>
          <w:rFonts w:ascii="Sylfaen" w:hAnsi="Sylfaen"/>
          <w:sz w:val="20"/>
          <w:szCs w:val="20"/>
          <w:lang w:val="ka-GE"/>
        </w:rPr>
        <w:t>ჩერება გარკვეული ვადით, რით  შესახ</w:t>
      </w:r>
      <w:r w:rsidR="007B30DB">
        <w:rPr>
          <w:rFonts w:ascii="Sylfaen" w:hAnsi="Sylfaen"/>
          <w:sz w:val="20"/>
          <w:szCs w:val="20"/>
          <w:lang w:val="ka-GE"/>
        </w:rPr>
        <w:t>ე</w:t>
      </w:r>
      <w:r w:rsidRPr="007B30DB">
        <w:rPr>
          <w:rFonts w:ascii="Sylfaen" w:hAnsi="Sylfaen"/>
          <w:sz w:val="20"/>
          <w:szCs w:val="20"/>
          <w:lang w:val="ka-GE"/>
        </w:rPr>
        <w:t>ბაც წერილობით უნდა აცნობოს კომპანიას არაუგვიანეს 10 დღისა.</w:t>
      </w:r>
    </w:p>
    <w:p w:rsidR="00F67E11" w:rsidRPr="007B30DB" w:rsidRDefault="00F67E11" w:rsidP="007B30DB">
      <w:pPr>
        <w:tabs>
          <w:tab w:val="left" w:pos="0"/>
        </w:tabs>
        <w:jc w:val="both"/>
        <w:rPr>
          <w:rFonts w:ascii="Sylfaen" w:hAnsi="Sylfaen"/>
          <w:sz w:val="20"/>
          <w:szCs w:val="20"/>
          <w:lang w:val="ka-GE"/>
        </w:rPr>
      </w:pPr>
      <w:r w:rsidRPr="007B30DB">
        <w:rPr>
          <w:rFonts w:ascii="Sylfaen" w:hAnsi="Sylfaen"/>
          <w:sz w:val="20"/>
          <w:szCs w:val="20"/>
          <w:lang w:val="ka-GE"/>
        </w:rPr>
        <w:t xml:space="preserve">3.1.2 მოითხოვოს მომსახურების გაუქმება, რის შესახებაც წერილობით უნდა აცნობოს კომპანიას არაუგვიანეს 10 დღისა. </w:t>
      </w:r>
    </w:p>
    <w:p w:rsidR="00F67E11" w:rsidRPr="007B30DB" w:rsidRDefault="00F67E11" w:rsidP="007B30DB">
      <w:pPr>
        <w:tabs>
          <w:tab w:val="left" w:pos="0"/>
        </w:tabs>
        <w:jc w:val="both"/>
        <w:rPr>
          <w:rFonts w:ascii="Sylfaen" w:hAnsi="Sylfaen"/>
          <w:sz w:val="20"/>
          <w:szCs w:val="20"/>
          <w:lang w:val="ka-GE"/>
        </w:rPr>
      </w:pPr>
      <w:r w:rsidRPr="007B30DB">
        <w:rPr>
          <w:rFonts w:ascii="Sylfaen" w:hAnsi="Sylfaen"/>
          <w:sz w:val="20"/>
          <w:szCs w:val="20"/>
          <w:lang w:val="ka-GE"/>
        </w:rPr>
        <w:t>3.1.3 მიმართოს წერილობითი განცხადებით-პრეტენზიით კომპანიას სატელეფონო საუბრის გადასახადთან დაკავშირებით ამ საუბრის განხორციელებიდან არაუგვიანეს 60 (სამოცი) დღის განმავლობაში. განცხადებას თან უნდა ერთვოდეს სატელეფონო საუბრების დადგენილი ფორმის ამონაბეჭდი.</w:t>
      </w:r>
    </w:p>
    <w:p w:rsidR="0049725C" w:rsidRPr="007B30DB" w:rsidRDefault="00F67E11" w:rsidP="007B30DB">
      <w:pPr>
        <w:jc w:val="both"/>
        <w:rPr>
          <w:rFonts w:ascii="Sylfaen" w:hAnsi="Sylfaen"/>
          <w:b/>
          <w:sz w:val="20"/>
          <w:szCs w:val="20"/>
          <w:lang w:val="ka-GE"/>
        </w:rPr>
      </w:pPr>
      <w:r w:rsidRPr="007B30DB">
        <w:rPr>
          <w:rFonts w:ascii="Sylfaen" w:hAnsi="Sylfaen"/>
          <w:b/>
          <w:sz w:val="20"/>
          <w:szCs w:val="20"/>
          <w:lang w:val="ka-GE"/>
        </w:rPr>
        <w:t>3.2  აბონენტი ვალდებულია:</w:t>
      </w:r>
    </w:p>
    <w:p w:rsidR="00F67E11" w:rsidRPr="007B30DB" w:rsidRDefault="00F67E11" w:rsidP="007B30DB">
      <w:pPr>
        <w:jc w:val="both"/>
        <w:rPr>
          <w:rFonts w:ascii="Sylfaen" w:hAnsi="Sylfaen"/>
          <w:sz w:val="20"/>
          <w:szCs w:val="20"/>
          <w:lang w:val="ka-GE"/>
        </w:rPr>
      </w:pPr>
      <w:r w:rsidRPr="007B30DB">
        <w:rPr>
          <w:rFonts w:ascii="Sylfaen" w:hAnsi="Sylfaen"/>
          <w:sz w:val="20"/>
          <w:szCs w:val="20"/>
          <w:lang w:val="ka-GE"/>
        </w:rPr>
        <w:t>3.2.1 გადაიხადოს მომსახურების საფასური წინამდებარე ხელშეკრულების მე-2 მუხლის დაცვით.</w:t>
      </w:r>
    </w:p>
    <w:p w:rsidR="00F67E11" w:rsidRPr="007B30DB" w:rsidRDefault="00F67E11" w:rsidP="007B30DB">
      <w:pPr>
        <w:jc w:val="both"/>
        <w:rPr>
          <w:rFonts w:ascii="Sylfaen" w:hAnsi="Sylfaen"/>
          <w:sz w:val="20"/>
          <w:szCs w:val="20"/>
          <w:lang w:val="ka-GE"/>
        </w:rPr>
      </w:pPr>
      <w:r w:rsidRPr="007B30DB">
        <w:rPr>
          <w:rFonts w:ascii="Sylfaen" w:hAnsi="Sylfaen"/>
          <w:sz w:val="20"/>
          <w:szCs w:val="20"/>
          <w:lang w:val="ka-GE"/>
        </w:rPr>
        <w:t xml:space="preserve">3.2.2 ხელშეკრულების შეწყვეტის შემთხვევაში სრულად დაფაროს კომპანიის მიმართ არსებული დავალიანება. </w:t>
      </w:r>
    </w:p>
    <w:p w:rsidR="00C720FD" w:rsidRPr="007B30DB" w:rsidRDefault="00F67E11" w:rsidP="007B30DB">
      <w:pPr>
        <w:jc w:val="both"/>
        <w:rPr>
          <w:rFonts w:ascii="Sylfaen" w:hAnsi="Sylfaen"/>
          <w:sz w:val="20"/>
          <w:szCs w:val="20"/>
          <w:lang w:val="ka-GE"/>
        </w:rPr>
      </w:pPr>
      <w:r w:rsidRPr="007B30DB">
        <w:rPr>
          <w:rFonts w:ascii="Sylfaen" w:hAnsi="Sylfaen"/>
          <w:sz w:val="20"/>
          <w:szCs w:val="20"/>
          <w:lang w:val="ka-GE"/>
        </w:rPr>
        <w:t>3.2.3 ერთი კვირის განმავლობაში წერილობით აცნობოს კომპანიას ამ ხელშეკრულებაში მითითებულ მის რეკვიზიტებში ცვლილებების შეტანის შესახებ</w:t>
      </w:r>
      <w:r w:rsidR="00C720FD" w:rsidRPr="007B30DB">
        <w:rPr>
          <w:rFonts w:ascii="Sylfaen" w:hAnsi="Sylfaen"/>
          <w:sz w:val="20"/>
          <w:szCs w:val="20"/>
          <w:lang w:val="ka-GE"/>
        </w:rPr>
        <w:t>.</w:t>
      </w:r>
    </w:p>
    <w:p w:rsidR="000D2F03" w:rsidRPr="007B30DB" w:rsidRDefault="00C720FD" w:rsidP="007B30DB">
      <w:pPr>
        <w:rPr>
          <w:rFonts w:ascii="Sylfaen" w:hAnsi="Sylfaen"/>
          <w:sz w:val="20"/>
          <w:szCs w:val="20"/>
          <w:lang w:val="ka-GE"/>
        </w:rPr>
      </w:pPr>
      <w:r w:rsidRPr="007B30DB">
        <w:rPr>
          <w:rFonts w:ascii="Sylfaen" w:hAnsi="Sylfaen"/>
          <w:b/>
          <w:sz w:val="20"/>
          <w:szCs w:val="20"/>
          <w:lang w:val="ka-GE"/>
        </w:rPr>
        <w:t>3.3  კომპანია უფლებამოსილია:</w:t>
      </w:r>
      <w:r w:rsidRPr="007B30DB">
        <w:rPr>
          <w:rFonts w:ascii="Sylfaen" w:hAnsi="Sylfaen"/>
          <w:sz w:val="20"/>
          <w:szCs w:val="20"/>
          <w:lang w:val="ka-GE"/>
        </w:rPr>
        <w:t xml:space="preserve"> </w:t>
      </w:r>
      <w:r w:rsidRPr="007B30DB">
        <w:rPr>
          <w:rFonts w:ascii="Sylfaen" w:hAnsi="Sylfaen"/>
          <w:sz w:val="20"/>
          <w:szCs w:val="20"/>
          <w:lang w:val="ka-GE"/>
        </w:rPr>
        <w:br/>
        <w:t xml:space="preserve">3.3.2 წინასწარი გაფრთხილების შემდეგ </w:t>
      </w:r>
      <w:r w:rsidR="00F823D9" w:rsidRPr="007B30DB">
        <w:rPr>
          <w:rFonts w:ascii="Sylfaen" w:hAnsi="Sylfaen"/>
          <w:sz w:val="20"/>
          <w:szCs w:val="20"/>
          <w:lang w:val="ka-GE"/>
        </w:rPr>
        <w:t>„ცალმხრივად“ გათი</w:t>
      </w:r>
      <w:r w:rsidR="000D2F03" w:rsidRPr="007B30DB">
        <w:rPr>
          <w:rFonts w:ascii="Sylfaen" w:hAnsi="Sylfaen"/>
          <w:sz w:val="20"/>
          <w:szCs w:val="20"/>
          <w:lang w:val="ka-GE"/>
        </w:rPr>
        <w:t xml:space="preserve">შოს ხელშეკრულების დანართში მითითებული ნომრები გადახდის პირობების დარღვევის შემთხვევაში. </w:t>
      </w:r>
    </w:p>
    <w:p w:rsidR="000D2F03" w:rsidRPr="007B30DB" w:rsidRDefault="000D2F03" w:rsidP="007B30DB">
      <w:pPr>
        <w:jc w:val="both"/>
        <w:rPr>
          <w:rFonts w:ascii="Sylfaen" w:hAnsi="Sylfaen"/>
          <w:sz w:val="20"/>
          <w:szCs w:val="20"/>
          <w:lang w:val="ka-GE"/>
        </w:rPr>
      </w:pPr>
      <w:r w:rsidRPr="007B30DB">
        <w:rPr>
          <w:rFonts w:ascii="Sylfaen" w:hAnsi="Sylfaen"/>
          <w:sz w:val="20"/>
          <w:szCs w:val="20"/>
          <w:lang w:val="ka-GE"/>
        </w:rPr>
        <w:t>3.3.3 წინასწარი გაფრთხილების შემდეგ „ორმხრივად“ გაითიშოს ხელშეკრულების დანართში მითითებული ნომრები, ცალმხრივად გათიშვის მომენტიდან ერთი კვირის შემდეგ თუ გადახდა არ იქნა განხორციელებული ამ პერიოდის განმავლობაში</w:t>
      </w:r>
    </w:p>
    <w:p w:rsidR="000D2F03" w:rsidRPr="007B30DB" w:rsidRDefault="000D2F03" w:rsidP="007B30DB">
      <w:pPr>
        <w:jc w:val="both"/>
        <w:rPr>
          <w:rFonts w:ascii="Sylfaen" w:hAnsi="Sylfaen"/>
          <w:b/>
          <w:sz w:val="20"/>
          <w:szCs w:val="20"/>
          <w:lang w:val="ka-GE"/>
        </w:rPr>
      </w:pPr>
      <w:r w:rsidRPr="007B30DB">
        <w:rPr>
          <w:rFonts w:ascii="Sylfaen" w:hAnsi="Sylfaen"/>
          <w:b/>
          <w:sz w:val="20"/>
          <w:szCs w:val="20"/>
          <w:lang w:val="ka-GE"/>
        </w:rPr>
        <w:t>3.4 კომპანია ვალდებულია:</w:t>
      </w:r>
    </w:p>
    <w:p w:rsidR="0078109D" w:rsidRPr="007B30DB" w:rsidRDefault="000D2F03" w:rsidP="007B30DB">
      <w:pPr>
        <w:jc w:val="both"/>
        <w:rPr>
          <w:rFonts w:ascii="Sylfaen" w:hAnsi="Sylfaen"/>
          <w:sz w:val="20"/>
          <w:szCs w:val="20"/>
          <w:lang w:val="ka-GE"/>
        </w:rPr>
      </w:pPr>
      <w:r w:rsidRPr="007B30DB">
        <w:rPr>
          <w:rFonts w:ascii="Sylfaen" w:hAnsi="Sylfaen"/>
          <w:sz w:val="20"/>
          <w:szCs w:val="20"/>
          <w:lang w:val="ka-GE"/>
        </w:rPr>
        <w:t xml:space="preserve">3.4.1 შეტყობინების </w:t>
      </w:r>
      <w:r w:rsidR="009E1119" w:rsidRPr="007B30DB">
        <w:rPr>
          <w:rFonts w:ascii="Sylfaen" w:hAnsi="Sylfaen"/>
          <w:sz w:val="20"/>
          <w:szCs w:val="20"/>
          <w:lang w:val="ka-GE"/>
        </w:rPr>
        <w:t xml:space="preserve">მიღებიდან საქართველოს შესაბამისი ნორმატიული და ქვენორმატიული აქტებით გათვალისწინებულ მინიმალურ </w:t>
      </w:r>
      <w:r w:rsidR="0078109D" w:rsidRPr="007B30DB">
        <w:rPr>
          <w:rFonts w:ascii="Sylfaen" w:hAnsi="Sylfaen"/>
          <w:sz w:val="20"/>
          <w:szCs w:val="20"/>
          <w:lang w:val="ka-GE"/>
        </w:rPr>
        <w:t xml:space="preserve">ვადებში აღმოფხვრას მომსახურებაში არსებული ხარვეზები. </w:t>
      </w:r>
    </w:p>
    <w:p w:rsidR="0078109D" w:rsidRPr="007B30DB" w:rsidRDefault="0078109D" w:rsidP="007B30DB">
      <w:pPr>
        <w:jc w:val="both"/>
        <w:rPr>
          <w:rFonts w:ascii="Sylfaen" w:hAnsi="Sylfaen"/>
          <w:sz w:val="20"/>
          <w:szCs w:val="20"/>
          <w:lang w:val="ka-GE"/>
        </w:rPr>
      </w:pPr>
      <w:r w:rsidRPr="007B30DB">
        <w:rPr>
          <w:rFonts w:ascii="Sylfaen" w:hAnsi="Sylfaen"/>
          <w:sz w:val="20"/>
          <w:szCs w:val="20"/>
          <w:lang w:val="ka-GE"/>
        </w:rPr>
        <w:t>3.4.2 მოთხოვნის შემთხვევაში, მიაწოდოს აბონენტს ამომწურავი ინფორმაცია ტარიფების, ანგარიშსწორების წესის და აბონენტისათვის საჭირო სხვა საკითხების შესახებ.</w:t>
      </w:r>
    </w:p>
    <w:p w:rsidR="00F67E11" w:rsidRDefault="0078109D" w:rsidP="007B30DB">
      <w:pPr>
        <w:jc w:val="both"/>
        <w:rPr>
          <w:rFonts w:ascii="Sylfaen" w:hAnsi="Sylfaen"/>
          <w:sz w:val="20"/>
          <w:szCs w:val="20"/>
          <w:lang w:val="ka-GE"/>
        </w:rPr>
      </w:pPr>
      <w:r w:rsidRPr="007B30DB">
        <w:rPr>
          <w:rFonts w:ascii="Sylfaen" w:hAnsi="Sylfaen"/>
          <w:sz w:val="20"/>
          <w:szCs w:val="20"/>
          <w:lang w:val="ka-GE"/>
        </w:rPr>
        <w:t xml:space="preserve">3.4.3  დაიცვას მომსახურებაში საქართველოს შესაბამისი ნორმატიული და ქვენორმატიული აქტებით გათვალისწინებული ტექნიკური ნორმები. </w:t>
      </w:r>
      <w:r w:rsidR="00F67E11" w:rsidRPr="007B30DB">
        <w:rPr>
          <w:rFonts w:ascii="Sylfaen" w:hAnsi="Sylfaen"/>
          <w:sz w:val="20"/>
          <w:szCs w:val="20"/>
          <w:lang w:val="ka-GE"/>
        </w:rPr>
        <w:t xml:space="preserve"> </w:t>
      </w:r>
    </w:p>
    <w:p w:rsidR="007B30DB" w:rsidRDefault="007B30DB" w:rsidP="007B30DB">
      <w:pPr>
        <w:jc w:val="both"/>
        <w:rPr>
          <w:rFonts w:ascii="Sylfaen" w:hAnsi="Sylfaen"/>
          <w:sz w:val="20"/>
          <w:szCs w:val="20"/>
          <w:lang w:val="ka-GE"/>
        </w:rPr>
      </w:pPr>
    </w:p>
    <w:p w:rsidR="00BE5470" w:rsidRPr="007B30DB" w:rsidRDefault="00BE5470" w:rsidP="007B30DB">
      <w:pPr>
        <w:jc w:val="both"/>
        <w:rPr>
          <w:rFonts w:ascii="Sylfaen" w:hAnsi="Sylfaen"/>
          <w:sz w:val="20"/>
          <w:szCs w:val="20"/>
          <w:lang w:val="ka-GE"/>
        </w:rPr>
      </w:pPr>
    </w:p>
    <w:p w:rsidR="0078109D" w:rsidRPr="007B30DB" w:rsidRDefault="0078109D" w:rsidP="007B30DB">
      <w:pPr>
        <w:pStyle w:val="ListParagraph"/>
        <w:numPr>
          <w:ilvl w:val="0"/>
          <w:numId w:val="1"/>
        </w:numPr>
        <w:jc w:val="center"/>
        <w:rPr>
          <w:rFonts w:ascii="Sylfaen" w:hAnsi="Sylfaen"/>
          <w:b/>
          <w:sz w:val="20"/>
          <w:szCs w:val="20"/>
          <w:lang w:val="ka-GE"/>
        </w:rPr>
      </w:pPr>
      <w:r w:rsidRPr="007B30DB">
        <w:rPr>
          <w:rFonts w:ascii="Sylfaen" w:hAnsi="Sylfaen" w:cs="Sylfaen"/>
          <w:b/>
          <w:sz w:val="20"/>
          <w:szCs w:val="20"/>
          <w:lang w:val="ka-GE"/>
        </w:rPr>
        <w:lastRenderedPageBreak/>
        <w:t>ფორს</w:t>
      </w:r>
      <w:r w:rsidRPr="007B30DB">
        <w:rPr>
          <w:rFonts w:ascii="Sylfaen" w:hAnsi="Sylfaen"/>
          <w:b/>
          <w:sz w:val="20"/>
          <w:szCs w:val="20"/>
          <w:lang w:val="ka-GE"/>
        </w:rPr>
        <w:t>-</w:t>
      </w:r>
      <w:r w:rsidRPr="007B30DB">
        <w:rPr>
          <w:rFonts w:ascii="Sylfaen" w:hAnsi="Sylfaen" w:cs="Sylfaen"/>
          <w:b/>
          <w:sz w:val="20"/>
          <w:szCs w:val="20"/>
          <w:lang w:val="ka-GE"/>
        </w:rPr>
        <w:t>მაჟორი</w:t>
      </w:r>
    </w:p>
    <w:p w:rsidR="0078109D" w:rsidRPr="007B30DB" w:rsidRDefault="0006118D" w:rsidP="007B30DB">
      <w:pPr>
        <w:jc w:val="both"/>
        <w:rPr>
          <w:rFonts w:ascii="Sylfaen" w:hAnsi="Sylfaen"/>
          <w:sz w:val="20"/>
          <w:szCs w:val="20"/>
          <w:lang w:val="ka-GE"/>
        </w:rPr>
      </w:pPr>
      <w:r w:rsidRPr="007B30DB">
        <w:rPr>
          <w:rFonts w:ascii="Sylfaen" w:hAnsi="Sylfaen"/>
          <w:sz w:val="20"/>
          <w:szCs w:val="20"/>
          <w:lang w:val="en-US"/>
        </w:rPr>
        <w:t xml:space="preserve">4.1  </w:t>
      </w:r>
      <w:r w:rsidR="0078109D" w:rsidRPr="007B30DB">
        <w:rPr>
          <w:rFonts w:ascii="Sylfaen" w:hAnsi="Sylfaen"/>
          <w:sz w:val="20"/>
          <w:szCs w:val="20"/>
          <w:lang w:val="ka-GE"/>
        </w:rPr>
        <w:t xml:space="preserve">მხარეები თავისუფლდებიან პასუხისმგებლობისგან, თუ მათ მიერ ნაკისრი ვალდებულებების შეუსრულებლობა გამოწვეული იყოს სტიქიური უბედურებებით, სახელმწიფოს შემზღუდველი აქტებით, სახელმწიფო უწყებების მიერ კომპანიის აპარატურის შემოწმებით, კომპანიისაგან დამოუკიდებელი მიზეზებით წარმოქმნილი ავარიული სიტუაციით და მოქმედი კანონმდებლობით გათვალისწინებული სხვა ფორს-მაჟორული გარემოებებით. </w:t>
      </w:r>
    </w:p>
    <w:p w:rsidR="0078109D" w:rsidRPr="007B30DB" w:rsidRDefault="007B30DB" w:rsidP="007B30DB">
      <w:pPr>
        <w:jc w:val="both"/>
        <w:rPr>
          <w:rFonts w:ascii="Sylfaen" w:hAnsi="Sylfaen"/>
          <w:sz w:val="20"/>
          <w:szCs w:val="20"/>
          <w:lang w:val="ka-GE"/>
        </w:rPr>
      </w:pPr>
      <w:r>
        <w:rPr>
          <w:rFonts w:ascii="Sylfaen" w:hAnsi="Sylfaen"/>
          <w:sz w:val="20"/>
          <w:szCs w:val="20"/>
          <w:lang w:val="en-US"/>
        </w:rPr>
        <w:t>4.2</w:t>
      </w:r>
      <w:r>
        <w:rPr>
          <w:rFonts w:ascii="Sylfaen" w:hAnsi="Sylfaen"/>
          <w:sz w:val="20"/>
          <w:szCs w:val="20"/>
          <w:lang w:val="ka-GE"/>
        </w:rPr>
        <w:t xml:space="preserve"> </w:t>
      </w:r>
      <w:r w:rsidR="0078109D" w:rsidRPr="007B30DB">
        <w:rPr>
          <w:rFonts w:ascii="Sylfaen" w:hAnsi="Sylfaen"/>
          <w:sz w:val="20"/>
          <w:szCs w:val="20"/>
          <w:lang w:val="ka-GE"/>
        </w:rPr>
        <w:t>აღნიშნულ გარემოებათა შესახებ მხარეებმა დაუყოვნებლივ უნდა აცნობონ ერთმანეთს, ვალდებულების შეუსრულებლობათა შესახებ მხარეებმა დაუყოვნებლივ უნდა აცნობონ ერთმანეთს, ვალდებულების შეუსრულებლობის მიზეზისა და შესრულების მოსალოდნელი თარიღების მითითებით.</w:t>
      </w:r>
    </w:p>
    <w:p w:rsidR="0078109D" w:rsidRPr="007B30DB" w:rsidRDefault="0078109D" w:rsidP="007B30DB">
      <w:pPr>
        <w:jc w:val="both"/>
        <w:rPr>
          <w:rFonts w:ascii="Sylfaen" w:hAnsi="Sylfaen"/>
          <w:sz w:val="20"/>
          <w:szCs w:val="20"/>
          <w:lang w:val="ka-GE"/>
        </w:rPr>
      </w:pPr>
    </w:p>
    <w:p w:rsidR="009F34B7" w:rsidRPr="007B30DB" w:rsidRDefault="0078109D" w:rsidP="007B30DB">
      <w:pPr>
        <w:pStyle w:val="ListParagraph"/>
        <w:numPr>
          <w:ilvl w:val="0"/>
          <w:numId w:val="1"/>
        </w:numPr>
        <w:jc w:val="center"/>
        <w:rPr>
          <w:rFonts w:ascii="Sylfaen" w:hAnsi="Sylfaen"/>
          <w:b/>
          <w:sz w:val="20"/>
          <w:szCs w:val="20"/>
          <w:lang w:val="ka-GE"/>
        </w:rPr>
      </w:pPr>
      <w:r w:rsidRPr="007B30DB">
        <w:rPr>
          <w:rFonts w:ascii="Sylfaen" w:hAnsi="Sylfaen"/>
          <w:b/>
          <w:sz w:val="20"/>
          <w:szCs w:val="20"/>
          <w:lang w:val="ka-GE"/>
        </w:rPr>
        <w:t>დებულებებ</w:t>
      </w:r>
      <w:r w:rsidR="007B30DB">
        <w:rPr>
          <w:rFonts w:ascii="Sylfaen" w:hAnsi="Sylfaen"/>
          <w:b/>
          <w:sz w:val="20"/>
          <w:szCs w:val="20"/>
          <w:lang w:val="ka-GE"/>
        </w:rPr>
        <w:t>ი ტ</w:t>
      </w:r>
      <w:r w:rsidRPr="007B30DB">
        <w:rPr>
          <w:rFonts w:ascii="Sylfaen" w:hAnsi="Sylfaen"/>
          <w:b/>
          <w:sz w:val="20"/>
          <w:szCs w:val="20"/>
          <w:lang w:val="ka-GE"/>
        </w:rPr>
        <w:t>არიფებთან ანგარიშსწორების წესთან დაკავშირებით</w:t>
      </w:r>
    </w:p>
    <w:p w:rsidR="009F34B7" w:rsidRPr="007B30DB" w:rsidRDefault="0078109D" w:rsidP="007B30DB">
      <w:pPr>
        <w:jc w:val="both"/>
        <w:rPr>
          <w:rFonts w:ascii="Sylfaen" w:hAnsi="Sylfaen"/>
          <w:sz w:val="20"/>
          <w:szCs w:val="20"/>
          <w:lang w:val="ka-GE"/>
        </w:rPr>
      </w:pPr>
      <w:r w:rsidRPr="007B30DB">
        <w:rPr>
          <w:rFonts w:ascii="Sylfaen" w:hAnsi="Sylfaen"/>
          <w:sz w:val="20"/>
          <w:szCs w:val="20"/>
          <w:lang w:val="ka-GE"/>
        </w:rPr>
        <w:t xml:space="preserve">5.1 </w:t>
      </w:r>
      <w:r w:rsidR="00A25349" w:rsidRPr="007B30DB">
        <w:rPr>
          <w:rFonts w:ascii="Sylfaen" w:hAnsi="Sylfaen"/>
          <w:sz w:val="20"/>
          <w:szCs w:val="20"/>
          <w:lang w:val="ka-GE"/>
        </w:rPr>
        <w:t>აბონენტი ვალდებულია დაიცვას თავისი ქსელი ნებისმიერი არასანქცირებული შეჭრისგან. თუ ასეთი ფაქტი დაფიქსირდა აბონენტი არ თავისუფლდება ვალდებულებისაგან აანაზღაუროს კომპანიის ფაქტიურად გაწეული მომსახურების საფასური.</w:t>
      </w:r>
    </w:p>
    <w:p w:rsidR="00A25349" w:rsidRPr="007B30DB" w:rsidRDefault="00A25349" w:rsidP="007B30DB">
      <w:pPr>
        <w:jc w:val="both"/>
        <w:rPr>
          <w:rFonts w:ascii="Sylfaen" w:hAnsi="Sylfaen"/>
          <w:sz w:val="20"/>
          <w:szCs w:val="20"/>
          <w:lang w:val="ka-GE"/>
        </w:rPr>
      </w:pPr>
    </w:p>
    <w:p w:rsidR="00A25349" w:rsidRDefault="00A25349" w:rsidP="007B30DB">
      <w:pPr>
        <w:pStyle w:val="ListParagraph"/>
        <w:numPr>
          <w:ilvl w:val="0"/>
          <w:numId w:val="1"/>
        </w:numPr>
        <w:jc w:val="center"/>
        <w:rPr>
          <w:rFonts w:ascii="Sylfaen" w:hAnsi="Sylfaen"/>
          <w:b/>
          <w:sz w:val="20"/>
          <w:szCs w:val="20"/>
          <w:lang w:val="ka-GE"/>
        </w:rPr>
      </w:pPr>
      <w:r w:rsidRPr="007B30DB">
        <w:rPr>
          <w:rFonts w:ascii="Sylfaen" w:hAnsi="Sylfaen"/>
          <w:b/>
          <w:sz w:val="20"/>
          <w:szCs w:val="20"/>
          <w:lang w:val="ka-GE"/>
        </w:rPr>
        <w:t>დავების გადაჭრა</w:t>
      </w:r>
    </w:p>
    <w:p w:rsidR="00A25349" w:rsidRPr="007B30DB" w:rsidRDefault="0006118D" w:rsidP="007B30DB">
      <w:pPr>
        <w:jc w:val="both"/>
        <w:rPr>
          <w:rFonts w:ascii="Sylfaen" w:hAnsi="Sylfaen"/>
          <w:sz w:val="20"/>
          <w:szCs w:val="20"/>
          <w:lang w:val="ka-GE"/>
        </w:rPr>
      </w:pPr>
      <w:r w:rsidRPr="007B30DB">
        <w:rPr>
          <w:rFonts w:ascii="Sylfaen" w:hAnsi="Sylfaen"/>
          <w:sz w:val="20"/>
          <w:szCs w:val="20"/>
          <w:lang w:val="en-US"/>
        </w:rPr>
        <w:t xml:space="preserve">6.1 </w:t>
      </w:r>
      <w:r w:rsidR="00A25349" w:rsidRPr="007B30DB">
        <w:rPr>
          <w:rFonts w:ascii="Sylfaen" w:hAnsi="Sylfaen"/>
          <w:sz w:val="20"/>
          <w:szCs w:val="20"/>
          <w:lang w:val="ka-GE"/>
        </w:rPr>
        <w:t>წინამდებარე ხელშეკრულებიდან გამომდინარე ყველა დავა უნდა გადაიჭრას მხარეთა შეთანხმებით.</w:t>
      </w:r>
      <w:r w:rsidR="007B30DB">
        <w:rPr>
          <w:rFonts w:ascii="Sylfaen" w:hAnsi="Sylfaen"/>
          <w:sz w:val="20"/>
          <w:szCs w:val="20"/>
          <w:lang w:val="ka-GE"/>
        </w:rPr>
        <w:t xml:space="preserve"> </w:t>
      </w:r>
      <w:r w:rsidR="00A25349" w:rsidRPr="007B30DB">
        <w:rPr>
          <w:rFonts w:ascii="Sylfaen" w:hAnsi="Sylfaen"/>
          <w:sz w:val="20"/>
          <w:szCs w:val="20"/>
          <w:lang w:val="ka-GE"/>
        </w:rPr>
        <w:t>იმ შემთხვევაში, თუ შეთანხმება ვერ იქნა მიღწეული დავის არსებობის შესახებ მეორე მხარისათვის შეტყობინებიდან 30 დღის ვადაში, დავა განსახილველად და გადასაწყვეტად გადაეცემა სასამართლოს.</w:t>
      </w:r>
    </w:p>
    <w:p w:rsidR="002422D6" w:rsidRPr="007B30DB" w:rsidRDefault="002422D6" w:rsidP="007B30DB">
      <w:pPr>
        <w:jc w:val="both"/>
        <w:rPr>
          <w:rFonts w:ascii="Sylfaen" w:hAnsi="Sylfaen"/>
          <w:b/>
          <w:sz w:val="20"/>
          <w:szCs w:val="20"/>
          <w:lang w:val="en-US"/>
        </w:rPr>
      </w:pPr>
    </w:p>
    <w:p w:rsidR="0049725C" w:rsidRPr="007B30DB" w:rsidRDefault="00A25349" w:rsidP="007B30DB">
      <w:pPr>
        <w:pStyle w:val="ListParagraph"/>
        <w:numPr>
          <w:ilvl w:val="0"/>
          <w:numId w:val="1"/>
        </w:numPr>
        <w:jc w:val="center"/>
        <w:rPr>
          <w:rFonts w:ascii="Sylfaen" w:hAnsi="Sylfaen"/>
          <w:b/>
          <w:sz w:val="20"/>
          <w:szCs w:val="20"/>
          <w:lang w:val="ka-GE"/>
        </w:rPr>
      </w:pPr>
      <w:r w:rsidRPr="007B30DB">
        <w:rPr>
          <w:rFonts w:ascii="Sylfaen" w:hAnsi="Sylfaen"/>
          <w:b/>
          <w:sz w:val="20"/>
          <w:szCs w:val="20"/>
          <w:lang w:val="ka-GE"/>
        </w:rPr>
        <w:t>ხელშეკრულების მოქმედების ვადა და შეწყვეტის პირობები</w:t>
      </w:r>
    </w:p>
    <w:p w:rsidR="0049725C" w:rsidRPr="007B30DB" w:rsidRDefault="00A25349" w:rsidP="007B30DB">
      <w:pPr>
        <w:jc w:val="both"/>
        <w:rPr>
          <w:rFonts w:ascii="Sylfaen" w:hAnsi="Sylfaen"/>
          <w:sz w:val="20"/>
          <w:szCs w:val="20"/>
          <w:lang w:val="ka-GE"/>
        </w:rPr>
      </w:pPr>
      <w:r w:rsidRPr="007B30DB">
        <w:rPr>
          <w:rFonts w:ascii="Sylfaen" w:hAnsi="Sylfaen"/>
          <w:sz w:val="20"/>
          <w:szCs w:val="20"/>
          <w:lang w:val="ka-GE"/>
        </w:rPr>
        <w:t xml:space="preserve">7.1 ხელშეკრულება ძალაში შედის მხარეთა მიერ ხელმოწერის შემდეგ ტელეფონის ჩართვის დღიდან  და ძალაშია 1 (ერთი) წლის ვადით. </w:t>
      </w:r>
    </w:p>
    <w:p w:rsidR="00A25349" w:rsidRPr="007B30DB" w:rsidRDefault="00A25349" w:rsidP="007B30DB">
      <w:pPr>
        <w:jc w:val="both"/>
        <w:rPr>
          <w:rFonts w:ascii="Sylfaen" w:hAnsi="Sylfaen"/>
          <w:sz w:val="20"/>
          <w:szCs w:val="20"/>
          <w:lang w:val="ka-GE"/>
        </w:rPr>
      </w:pPr>
      <w:r w:rsidRPr="007B30DB">
        <w:rPr>
          <w:rFonts w:ascii="Sylfaen" w:hAnsi="Sylfaen"/>
          <w:sz w:val="20"/>
          <w:szCs w:val="20"/>
          <w:lang w:val="ka-GE"/>
        </w:rPr>
        <w:t>7.2 თუ აბონენტი, ამ ვადის გასვლამდე არაუგვიანეს 10(ათი) დღისა, წერილობით არ მიმართავს კომპანიას ხელშეკრულების გაგრძელებაზე უარის თქმის შესახებ, ხელშეკრულება ავტომატურად გაგრძელდება მომდევნო 1(ერთი) წლის ვადით.</w:t>
      </w:r>
    </w:p>
    <w:p w:rsidR="00A25349" w:rsidRPr="007B30DB" w:rsidRDefault="00A25349" w:rsidP="007B30DB">
      <w:pPr>
        <w:jc w:val="both"/>
        <w:rPr>
          <w:rFonts w:ascii="Sylfaen" w:hAnsi="Sylfaen"/>
          <w:sz w:val="20"/>
          <w:szCs w:val="20"/>
          <w:lang w:val="ka-GE"/>
        </w:rPr>
      </w:pPr>
      <w:r w:rsidRPr="007B30DB">
        <w:rPr>
          <w:rFonts w:ascii="Sylfaen" w:hAnsi="Sylfaen"/>
          <w:sz w:val="20"/>
          <w:szCs w:val="20"/>
          <w:lang w:val="ka-GE"/>
        </w:rPr>
        <w:t xml:space="preserve">7.3 მხარეთა შეთანხმებით ხელშეკრულების ვადამდე შეწყვეტა ხდება 3.1.2 პუნქტში მითითებული პირობების დაცვით. </w:t>
      </w:r>
    </w:p>
    <w:p w:rsidR="00A25349" w:rsidRDefault="00A25349" w:rsidP="007B30DB">
      <w:pPr>
        <w:jc w:val="both"/>
        <w:rPr>
          <w:rFonts w:ascii="Sylfaen" w:hAnsi="Sylfaen"/>
          <w:sz w:val="20"/>
          <w:szCs w:val="20"/>
          <w:lang w:val="ka-GE"/>
        </w:rPr>
      </w:pPr>
      <w:r w:rsidRPr="007B30DB">
        <w:rPr>
          <w:rFonts w:ascii="Sylfaen" w:hAnsi="Sylfaen"/>
          <w:sz w:val="20"/>
          <w:szCs w:val="20"/>
          <w:lang w:val="ka-GE"/>
        </w:rPr>
        <w:t xml:space="preserve">7.4 ხელშეკრულების ვადამდე ცალმხრივად შეწყვეტა შესაძლებელია მხარეების მიერ ვალდებულებების შეუსრულებლობის შემთხვევაში. ამ ხელშეკრულებით გათვალისწინებული პირობების დაცვით. </w:t>
      </w:r>
    </w:p>
    <w:p w:rsidR="000A27E4" w:rsidRPr="007B30DB" w:rsidRDefault="000A27E4" w:rsidP="007B30DB">
      <w:pPr>
        <w:jc w:val="both"/>
        <w:rPr>
          <w:rFonts w:ascii="Sylfaen" w:hAnsi="Sylfaen"/>
          <w:sz w:val="20"/>
          <w:szCs w:val="20"/>
          <w:lang w:val="ka-GE"/>
        </w:rPr>
      </w:pPr>
      <w:r>
        <w:rPr>
          <w:rFonts w:ascii="Sylfaen" w:hAnsi="Sylfaen"/>
          <w:sz w:val="20"/>
          <w:szCs w:val="20"/>
          <w:lang w:val="ka-GE"/>
        </w:rPr>
        <w:t>7.5  ხელშეკრულება შედგენილია თანაბარი იურიდიული ძალის მქონე ორ ეგზემპალარად, რომლებიც ინახება მხარეებთან.</w:t>
      </w:r>
    </w:p>
    <w:p w:rsidR="00BD6C08" w:rsidRPr="007B30DB" w:rsidRDefault="00BD6C08" w:rsidP="007B30DB">
      <w:pPr>
        <w:jc w:val="both"/>
        <w:rPr>
          <w:rFonts w:ascii="Sylfaen" w:hAnsi="Sylfaen"/>
          <w:sz w:val="20"/>
          <w:szCs w:val="20"/>
          <w:lang w:val="ka-GE"/>
        </w:rPr>
      </w:pPr>
    </w:p>
    <w:p w:rsidR="00BD6C08" w:rsidRPr="007B30DB" w:rsidRDefault="00BD6C08" w:rsidP="00BE5470">
      <w:pPr>
        <w:pStyle w:val="ListParagraph"/>
        <w:numPr>
          <w:ilvl w:val="0"/>
          <w:numId w:val="1"/>
        </w:numPr>
        <w:jc w:val="center"/>
        <w:rPr>
          <w:rFonts w:ascii="Sylfaen" w:hAnsi="Sylfaen"/>
          <w:b/>
          <w:sz w:val="20"/>
          <w:szCs w:val="20"/>
          <w:lang w:val="ka-GE"/>
        </w:rPr>
      </w:pPr>
      <w:r w:rsidRPr="007B30DB">
        <w:rPr>
          <w:rFonts w:ascii="Sylfaen" w:hAnsi="Sylfaen"/>
          <w:b/>
          <w:sz w:val="20"/>
          <w:szCs w:val="20"/>
          <w:lang w:val="ka-GE"/>
        </w:rPr>
        <w:t>მხარეთა რეკვიზიტები</w:t>
      </w:r>
    </w:p>
    <w:p w:rsidR="0049725C" w:rsidRPr="007B30DB" w:rsidRDefault="00845ED5" w:rsidP="007B30DB">
      <w:pPr>
        <w:jc w:val="both"/>
        <w:rPr>
          <w:rFonts w:ascii="Sylfaen" w:hAnsi="Sylfaen"/>
          <w:b/>
          <w:sz w:val="20"/>
          <w:szCs w:val="20"/>
          <w:lang w:val="de-DE"/>
        </w:rPr>
      </w:pPr>
      <w:r w:rsidRPr="007B30DB">
        <w:rPr>
          <w:rFonts w:ascii="Sylfaen" w:hAnsi="Sylfaen"/>
          <w:b/>
          <w:sz w:val="20"/>
          <w:szCs w:val="20"/>
          <w:lang w:val="de-DE"/>
        </w:rPr>
        <w:t xml:space="preserve">                       </w:t>
      </w:r>
    </w:p>
    <w:p w:rsidR="005550F0" w:rsidRPr="007B30DB" w:rsidRDefault="005550F0" w:rsidP="005550F0">
      <w:pPr>
        <w:jc w:val="both"/>
        <w:rPr>
          <w:rFonts w:ascii="Sylfaen" w:hAnsi="Sylfaen"/>
          <w:sz w:val="20"/>
          <w:szCs w:val="20"/>
          <w:lang w:val="en-US"/>
        </w:rPr>
      </w:pPr>
    </w:p>
    <w:p w:rsidR="005C6CD8" w:rsidRDefault="005C6CD8" w:rsidP="005550F0">
      <w:pPr>
        <w:tabs>
          <w:tab w:val="left" w:pos="9214"/>
        </w:tabs>
        <w:ind w:left="720" w:right="54"/>
        <w:jc w:val="both"/>
        <w:rPr>
          <w:rFonts w:ascii="AcadNusx" w:hAnsi="AcadNusx"/>
          <w:b/>
          <w:sz w:val="20"/>
          <w:szCs w:val="20"/>
          <w:lang w:val="es-ES_tradnl"/>
        </w:rPr>
        <w:sectPr w:rsidR="005C6CD8" w:rsidSect="007B30DB">
          <w:footerReference w:type="default" r:id="rId9"/>
          <w:pgSz w:w="12240" w:h="15840" w:code="1"/>
          <w:pgMar w:top="450" w:right="850" w:bottom="1134" w:left="630" w:header="720" w:footer="720" w:gutter="0"/>
          <w:cols w:space="720"/>
          <w:docGrid w:linePitch="360"/>
        </w:sectPr>
      </w:pPr>
    </w:p>
    <w:p w:rsidR="005550F0" w:rsidRPr="00CC522F" w:rsidRDefault="005550F0" w:rsidP="007819C7">
      <w:pPr>
        <w:tabs>
          <w:tab w:val="left" w:pos="9214"/>
        </w:tabs>
        <w:ind w:left="720" w:right="54"/>
        <w:jc w:val="both"/>
        <w:rPr>
          <w:rFonts w:ascii="AcadNusx" w:hAnsi="AcadNusx"/>
          <w:b/>
          <w:sz w:val="20"/>
          <w:szCs w:val="20"/>
          <w:lang w:val="es-ES_tradnl"/>
        </w:rPr>
      </w:pPr>
      <w:r w:rsidRPr="00CC522F">
        <w:rPr>
          <w:rFonts w:ascii="AcadNusx" w:hAnsi="AcadNusx"/>
          <w:b/>
          <w:sz w:val="20"/>
          <w:szCs w:val="20"/>
          <w:lang w:val="es-ES_tradnl"/>
        </w:rPr>
        <w:lastRenderedPageBreak/>
        <w:t>„</w:t>
      </w:r>
      <w:r w:rsidR="009A2594">
        <w:rPr>
          <w:rFonts w:ascii="Sylfaen" w:hAnsi="Sylfaen" w:cs="Sylfaen"/>
          <w:b/>
          <w:sz w:val="20"/>
          <w:szCs w:val="20"/>
          <w:lang w:val="ka-GE"/>
        </w:rPr>
        <w:t>აბონენტი</w:t>
      </w:r>
      <w:r w:rsidRPr="00CC522F">
        <w:rPr>
          <w:rFonts w:ascii="AcadNusx" w:hAnsi="AcadNusx"/>
          <w:b/>
          <w:sz w:val="20"/>
          <w:szCs w:val="20"/>
          <w:lang w:val="es-ES_tradnl"/>
        </w:rPr>
        <w:t xml:space="preserve">“                          </w:t>
      </w:r>
      <w:r w:rsidR="003C73B7">
        <w:rPr>
          <w:rFonts w:ascii="AcadNusx" w:hAnsi="AcadNusx"/>
          <w:b/>
          <w:sz w:val="20"/>
          <w:szCs w:val="20"/>
          <w:lang w:val="es-ES_tradnl"/>
        </w:rPr>
        <w:t xml:space="preserve">        </w:t>
      </w:r>
      <w:r w:rsidR="009A2594">
        <w:rPr>
          <w:rFonts w:asciiTheme="minorHAnsi" w:hAnsiTheme="minorHAnsi"/>
          <w:b/>
          <w:sz w:val="20"/>
          <w:szCs w:val="20"/>
          <w:lang w:val="ka-GE"/>
        </w:rPr>
        <w:t xml:space="preserve">             </w:t>
      </w:r>
      <w:r w:rsidR="00665030">
        <w:rPr>
          <w:rFonts w:asciiTheme="minorHAnsi" w:hAnsiTheme="minorHAnsi"/>
          <w:b/>
          <w:sz w:val="20"/>
          <w:szCs w:val="20"/>
          <w:lang w:val="ka-GE"/>
        </w:rPr>
        <w:t xml:space="preserve">             </w:t>
      </w:r>
    </w:p>
    <w:p w:rsidR="00A11826" w:rsidRDefault="00A11826" w:rsidP="00A11826">
      <w:pPr>
        <w:tabs>
          <w:tab w:val="left" w:pos="4680"/>
        </w:tabs>
        <w:ind w:right="54"/>
        <w:jc w:val="both"/>
        <w:rPr>
          <w:rFonts w:ascii="Sylfaen" w:hAnsi="Sylfaen"/>
          <w:b/>
          <w:sz w:val="16"/>
          <w:szCs w:val="16"/>
          <w:lang w:val="ka-GE"/>
        </w:rPr>
      </w:pPr>
    </w:p>
    <w:p w:rsidR="005550F0" w:rsidRPr="00B960C8" w:rsidRDefault="00B960C8" w:rsidP="00A11826">
      <w:pPr>
        <w:tabs>
          <w:tab w:val="left" w:pos="4680"/>
        </w:tabs>
        <w:ind w:right="54"/>
        <w:jc w:val="both"/>
        <w:rPr>
          <w:rFonts w:ascii="Sylfaen" w:hAnsi="Sylfaen"/>
          <w:b/>
          <w:sz w:val="20"/>
          <w:szCs w:val="20"/>
          <w:lang w:val="ka-GE"/>
        </w:rPr>
      </w:pPr>
      <w:r>
        <w:rPr>
          <w:rFonts w:ascii="Sylfaen" w:eastAsiaTheme="minorHAnsi" w:hAnsi="Sylfaen" w:cs="Sylfaen"/>
          <w:b/>
          <w:sz w:val="20"/>
          <w:szCs w:val="20"/>
          <w:lang w:val="ka-GE" w:eastAsia="en-US"/>
        </w:rPr>
        <w:t>დას:</w:t>
      </w:r>
      <w:r w:rsidR="00C82072" w:rsidRPr="00B960C8">
        <w:rPr>
          <w:rFonts w:ascii="Sylfaen" w:hAnsi="Sylfaen" w:cs="Sylfaen"/>
          <w:b/>
          <w:sz w:val="20"/>
          <w:szCs w:val="20"/>
          <w:lang w:val="ka-GE"/>
        </w:rPr>
        <w:tab/>
      </w:r>
      <w:r w:rsidR="00665030" w:rsidRPr="00B960C8">
        <w:rPr>
          <w:rFonts w:ascii="Sylfaen" w:hAnsi="Sylfaen" w:cs="Sylfaen"/>
          <w:b/>
          <w:sz w:val="20"/>
          <w:szCs w:val="20"/>
          <w:lang w:val="ka-GE"/>
        </w:rPr>
        <w:t xml:space="preserve"> </w:t>
      </w:r>
    </w:p>
    <w:p w:rsidR="005550F0" w:rsidRPr="0046437D" w:rsidRDefault="005550F0" w:rsidP="0046437D">
      <w:pPr>
        <w:rPr>
          <w:lang w:val="ka-GE"/>
        </w:rPr>
      </w:pPr>
      <w:r w:rsidRPr="00A11826">
        <w:rPr>
          <w:rFonts w:ascii="Sylfaen" w:hAnsi="Sylfaen" w:cs="Sylfaen"/>
          <w:b/>
          <w:sz w:val="20"/>
          <w:szCs w:val="20"/>
          <w:lang w:val="ka-GE"/>
        </w:rPr>
        <w:t>ს/კ</w:t>
      </w:r>
      <w:r w:rsidR="00D31719" w:rsidRPr="00A11826">
        <w:rPr>
          <w:rFonts w:ascii="Sylfaen" w:hAnsi="Sylfaen" w:cs="Sylfaen"/>
          <w:b/>
          <w:sz w:val="20"/>
          <w:szCs w:val="20"/>
          <w:lang w:val="ka-GE"/>
        </w:rPr>
        <w:t>:</w:t>
      </w:r>
      <w:r w:rsidR="0046437D">
        <w:rPr>
          <w:rFonts w:ascii="Sylfaen" w:hAnsi="Sylfaen" w:cs="Sylfaen"/>
          <w:sz w:val="20"/>
          <w:szCs w:val="20"/>
          <w:lang w:val="ka-GE"/>
        </w:rPr>
        <w:t xml:space="preserve">  </w:t>
      </w:r>
      <w:r w:rsidRPr="00E47615">
        <w:rPr>
          <w:rFonts w:ascii="Sylfaen" w:hAnsi="Sylfaen" w:cs="Sylfaen"/>
          <w:sz w:val="20"/>
          <w:szCs w:val="20"/>
          <w:lang w:val="ka-GE"/>
        </w:rPr>
        <w:t xml:space="preserve">                                                </w:t>
      </w:r>
      <w:r w:rsidRPr="00B81AD0">
        <w:rPr>
          <w:rFonts w:ascii="Sylfaen" w:hAnsi="Sylfaen" w:cs="Sylfaen"/>
          <w:sz w:val="20"/>
          <w:szCs w:val="20"/>
          <w:lang w:val="es-ES_tradnl"/>
        </w:rPr>
        <w:t xml:space="preserve">  </w:t>
      </w:r>
      <w:r w:rsidRPr="00E47615">
        <w:rPr>
          <w:rFonts w:ascii="Sylfaen" w:hAnsi="Sylfaen" w:cs="Sylfaen"/>
          <w:sz w:val="20"/>
          <w:szCs w:val="20"/>
          <w:lang w:val="ka-GE"/>
        </w:rPr>
        <w:t xml:space="preserve"> </w:t>
      </w:r>
      <w:r w:rsidR="003C73B7" w:rsidRPr="00B81AD0">
        <w:rPr>
          <w:rFonts w:ascii="Sylfaen" w:hAnsi="Sylfaen" w:cs="Sylfaen"/>
          <w:sz w:val="20"/>
          <w:szCs w:val="20"/>
          <w:lang w:val="es-ES_tradnl"/>
        </w:rPr>
        <w:t xml:space="preserve">          </w:t>
      </w:r>
      <w:r w:rsidRPr="00E47615">
        <w:rPr>
          <w:rFonts w:ascii="Sylfaen" w:hAnsi="Sylfaen" w:cs="Sylfaen"/>
          <w:sz w:val="20"/>
          <w:szCs w:val="20"/>
          <w:lang w:val="ka-GE"/>
        </w:rPr>
        <w:t xml:space="preserve"> </w:t>
      </w:r>
      <w:r w:rsidR="003C73B7" w:rsidRPr="00B81AD0">
        <w:rPr>
          <w:rFonts w:ascii="Sylfaen" w:hAnsi="Sylfaen" w:cs="Sylfaen"/>
          <w:sz w:val="20"/>
          <w:szCs w:val="20"/>
          <w:lang w:val="es-ES_tradnl"/>
        </w:rPr>
        <w:t xml:space="preserve">                 </w:t>
      </w:r>
      <w:r w:rsidR="00C82072">
        <w:rPr>
          <w:rFonts w:ascii="Sylfaen" w:hAnsi="Sylfaen" w:cs="Sylfaen"/>
          <w:sz w:val="20"/>
          <w:szCs w:val="20"/>
          <w:lang w:val="es-ES_tradnl"/>
        </w:rPr>
        <w:t xml:space="preserve">     </w:t>
      </w:r>
      <w:r w:rsidR="000565F2">
        <w:rPr>
          <w:rFonts w:ascii="Sylfaen" w:hAnsi="Sylfaen" w:cs="Sylfaen"/>
          <w:sz w:val="20"/>
          <w:szCs w:val="20"/>
          <w:lang w:val="ka-GE"/>
        </w:rPr>
        <w:t xml:space="preserve">     </w:t>
      </w:r>
    </w:p>
    <w:p w:rsidR="00B960C8" w:rsidRDefault="003211EA" w:rsidP="00A11826">
      <w:pPr>
        <w:tabs>
          <w:tab w:val="left" w:pos="4680"/>
          <w:tab w:val="left" w:pos="9214"/>
        </w:tabs>
        <w:ind w:right="-142"/>
        <w:jc w:val="both"/>
        <w:rPr>
          <w:rFonts w:ascii="Sylfaen" w:hAnsi="Sylfaen" w:cs="Sylfaen"/>
          <w:sz w:val="20"/>
          <w:szCs w:val="20"/>
          <w:lang w:val="ka-GE"/>
        </w:rPr>
      </w:pPr>
      <w:r w:rsidRPr="00A11826">
        <w:rPr>
          <w:rFonts w:ascii="Sylfaen" w:hAnsi="Sylfaen" w:cs="Sylfaen"/>
          <w:b/>
          <w:sz w:val="20"/>
          <w:szCs w:val="20"/>
          <w:lang w:val="ka-GE"/>
        </w:rPr>
        <w:t>მის</w:t>
      </w:r>
      <w:r w:rsidR="001B4474" w:rsidRPr="00A11826">
        <w:rPr>
          <w:rFonts w:ascii="Sylfaen" w:hAnsi="Sylfaen" w:cs="Sylfaen"/>
          <w:b/>
          <w:sz w:val="20"/>
          <w:szCs w:val="20"/>
          <w:lang w:val="ka-GE"/>
        </w:rPr>
        <w:t>.</w:t>
      </w:r>
      <w:r>
        <w:rPr>
          <w:rFonts w:ascii="Sylfaen" w:hAnsi="Sylfaen" w:cs="Sylfaen"/>
          <w:sz w:val="20"/>
          <w:szCs w:val="20"/>
          <w:lang w:val="ka-GE"/>
        </w:rPr>
        <w:t>:</w:t>
      </w:r>
      <w:r w:rsidR="00A11826">
        <w:rPr>
          <w:rFonts w:ascii="Sylfaen" w:hAnsi="Sylfaen" w:cs="Sylfaen"/>
          <w:sz w:val="20"/>
          <w:szCs w:val="20"/>
          <w:lang w:val="ka-GE"/>
        </w:rPr>
        <w:t xml:space="preserve"> </w:t>
      </w:r>
    </w:p>
    <w:p w:rsidR="001B4474" w:rsidRPr="001B4474" w:rsidRDefault="00A11826" w:rsidP="00A11826">
      <w:pPr>
        <w:tabs>
          <w:tab w:val="left" w:pos="4680"/>
          <w:tab w:val="left" w:pos="9214"/>
        </w:tabs>
        <w:ind w:right="-142"/>
        <w:jc w:val="both"/>
        <w:rPr>
          <w:rFonts w:ascii="Sylfaen" w:hAnsi="Sylfaen" w:cs="Sylfaen"/>
          <w:sz w:val="20"/>
          <w:szCs w:val="20"/>
          <w:lang w:val="ka-GE"/>
        </w:rPr>
      </w:pPr>
      <w:r w:rsidRPr="00A11826">
        <w:rPr>
          <w:rFonts w:ascii="Sylfaen" w:hAnsi="Sylfaen" w:cs="Sylfaen"/>
          <w:b/>
          <w:color w:val="242424"/>
          <w:sz w:val="21"/>
          <w:szCs w:val="21"/>
          <w:shd w:val="clear" w:color="auto" w:fill="FFFFFF"/>
          <w:lang w:val="ka-GE"/>
        </w:rPr>
        <w:t>ს.ნ</w:t>
      </w:r>
      <w:r w:rsidR="005D3CEE">
        <w:rPr>
          <w:rFonts w:ascii="Sylfaen" w:hAnsi="Sylfaen" w:cs="Sylfaen"/>
          <w:color w:val="242424"/>
          <w:sz w:val="21"/>
          <w:szCs w:val="21"/>
          <w:shd w:val="clear" w:color="auto" w:fill="FFFFFF"/>
          <w:lang w:val="ka-GE"/>
        </w:rPr>
        <w:t>:</w:t>
      </w:r>
      <w:r w:rsidR="00B960C8">
        <w:rPr>
          <w:rFonts w:ascii="Sylfaen" w:hAnsi="Sylfaen" w:cs="Sylfaen"/>
          <w:color w:val="242424"/>
          <w:sz w:val="21"/>
          <w:szCs w:val="21"/>
          <w:shd w:val="clear" w:color="auto" w:fill="FFFFFF"/>
          <w:lang w:val="ka-GE"/>
        </w:rPr>
        <w:t xml:space="preserve"> </w:t>
      </w:r>
    </w:p>
    <w:p w:rsidR="002B4A90" w:rsidRPr="0046437D" w:rsidRDefault="007819C7" w:rsidP="00A11826">
      <w:pPr>
        <w:tabs>
          <w:tab w:val="left" w:pos="4680"/>
          <w:tab w:val="left" w:pos="9214"/>
        </w:tabs>
        <w:ind w:right="-142"/>
        <w:rPr>
          <w:rFonts w:ascii="Sylfaen" w:hAnsi="Sylfaen" w:cs="Sylfaen"/>
          <w:b/>
          <w:sz w:val="20"/>
          <w:szCs w:val="20"/>
          <w:lang w:val="en-US"/>
        </w:rPr>
      </w:pPr>
      <w:r w:rsidRPr="00A11826">
        <w:rPr>
          <w:rFonts w:ascii="Sylfaen" w:hAnsi="Sylfaen" w:cs="Sylfaen"/>
          <w:b/>
          <w:sz w:val="20"/>
          <w:szCs w:val="20"/>
          <w:lang w:val="ka-GE"/>
        </w:rPr>
        <w:t xml:space="preserve">ელ. ფოსტა: </w:t>
      </w:r>
    </w:p>
    <w:p w:rsidR="001B4474" w:rsidRDefault="001B4474" w:rsidP="002B4A90">
      <w:pPr>
        <w:tabs>
          <w:tab w:val="left" w:pos="4680"/>
          <w:tab w:val="left" w:pos="9214"/>
        </w:tabs>
        <w:ind w:right="-142"/>
        <w:rPr>
          <w:rFonts w:ascii="AcadNusx" w:hAnsi="AcadNusx"/>
          <w:b/>
          <w:sz w:val="20"/>
          <w:szCs w:val="20"/>
          <w:lang w:val="es-ES_tradnl"/>
        </w:rPr>
      </w:pPr>
    </w:p>
    <w:p w:rsidR="007819C7" w:rsidRPr="00CC522F" w:rsidRDefault="007819C7" w:rsidP="002B4A90">
      <w:pPr>
        <w:tabs>
          <w:tab w:val="left" w:pos="4680"/>
          <w:tab w:val="left" w:pos="9214"/>
        </w:tabs>
        <w:ind w:right="-142"/>
        <w:rPr>
          <w:rFonts w:ascii="Sylfaen" w:hAnsi="Sylfaen"/>
          <w:sz w:val="20"/>
          <w:szCs w:val="20"/>
          <w:lang w:val="ka-GE"/>
        </w:rPr>
      </w:pPr>
      <w:r w:rsidRPr="00CC522F">
        <w:rPr>
          <w:rFonts w:ascii="AcadNusx" w:hAnsi="AcadNusx"/>
          <w:b/>
          <w:sz w:val="20"/>
          <w:szCs w:val="20"/>
          <w:lang w:val="es-ES_tradnl"/>
        </w:rPr>
        <w:lastRenderedPageBreak/>
        <w:t>„</w:t>
      </w:r>
      <w:r>
        <w:rPr>
          <w:rFonts w:ascii="Sylfaen" w:hAnsi="Sylfaen" w:cs="Sylfaen"/>
          <w:b/>
          <w:sz w:val="20"/>
          <w:szCs w:val="20"/>
          <w:lang w:val="ka-GE"/>
        </w:rPr>
        <w:t>კომპანია</w:t>
      </w:r>
      <w:r w:rsidRPr="00CC522F">
        <w:rPr>
          <w:rFonts w:ascii="AcadNusx" w:hAnsi="AcadNusx"/>
          <w:b/>
          <w:sz w:val="20"/>
          <w:szCs w:val="20"/>
          <w:lang w:val="es-ES_tradnl"/>
        </w:rPr>
        <w:t>“</w:t>
      </w:r>
      <w:r>
        <w:rPr>
          <w:rFonts w:ascii="Sylfaen" w:hAnsi="Sylfaen" w:cs="Sylfaen"/>
          <w:sz w:val="20"/>
          <w:szCs w:val="20"/>
          <w:lang w:val="ka-GE"/>
        </w:rPr>
        <w:br/>
      </w:r>
      <w:r>
        <w:rPr>
          <w:rFonts w:ascii="Sylfaen" w:hAnsi="Sylfaen"/>
          <w:sz w:val="20"/>
          <w:szCs w:val="20"/>
          <w:lang w:val="ka-GE"/>
        </w:rPr>
        <w:br/>
      </w:r>
      <w:r w:rsidRPr="00E47615">
        <w:rPr>
          <w:rFonts w:ascii="Sylfaen" w:hAnsi="Sylfaen"/>
          <w:sz w:val="20"/>
          <w:szCs w:val="20"/>
          <w:lang w:val="ka-GE"/>
        </w:rPr>
        <w:t>შპს ,,ტელკო სისტემს“</w:t>
      </w:r>
      <w:r w:rsidRPr="008E0254">
        <w:rPr>
          <w:rFonts w:ascii="Sylfaen" w:hAnsi="Sylfaen" w:cs="Sylfaen"/>
          <w:sz w:val="20"/>
          <w:szCs w:val="20"/>
          <w:lang w:val="ka-GE"/>
        </w:rPr>
        <w:t xml:space="preserve"> </w:t>
      </w:r>
      <w:r>
        <w:rPr>
          <w:rFonts w:ascii="Sylfaen" w:hAnsi="Sylfaen" w:cs="Sylfaen"/>
          <w:sz w:val="20"/>
          <w:szCs w:val="20"/>
          <w:lang w:val="ka-GE"/>
        </w:rPr>
        <w:br/>
      </w:r>
      <w:r w:rsidRPr="00CC522F">
        <w:rPr>
          <w:rFonts w:ascii="Sylfaen" w:hAnsi="Sylfaen" w:cs="Sylfaen"/>
          <w:sz w:val="20"/>
          <w:szCs w:val="20"/>
          <w:lang w:val="ka-GE"/>
        </w:rPr>
        <w:t>ს/კ  205203279</w:t>
      </w:r>
      <w:r>
        <w:rPr>
          <w:rFonts w:ascii="Sylfaen" w:hAnsi="Sylfaen" w:cs="Sylfaen"/>
          <w:sz w:val="20"/>
          <w:szCs w:val="20"/>
          <w:lang w:val="ka-GE"/>
        </w:rPr>
        <w:br/>
        <w:t xml:space="preserve">მის.: </w:t>
      </w:r>
      <w:r w:rsidRPr="00CC522F">
        <w:rPr>
          <w:rFonts w:ascii="Sylfaen" w:hAnsi="Sylfaen" w:cs="Sylfaen"/>
          <w:sz w:val="20"/>
          <w:szCs w:val="20"/>
          <w:lang w:val="ka-GE"/>
        </w:rPr>
        <w:t xml:space="preserve">თბილისი, </w:t>
      </w:r>
      <w:r w:rsidRPr="00CC522F">
        <w:rPr>
          <w:rFonts w:ascii="Sylfaen" w:hAnsi="Sylfaen"/>
          <w:sz w:val="20"/>
          <w:szCs w:val="20"/>
          <w:lang w:val="ka-GE"/>
        </w:rPr>
        <w:t>ნუცუბიძის 221, კორპ.1ა, ბ.33</w:t>
      </w:r>
    </w:p>
    <w:p w:rsidR="007819C7" w:rsidRDefault="007819C7" w:rsidP="002B4A90">
      <w:pPr>
        <w:tabs>
          <w:tab w:val="left" w:pos="4680"/>
        </w:tabs>
        <w:ind w:right="54"/>
        <w:rPr>
          <w:rFonts w:ascii="Sylfaen" w:hAnsi="Sylfaen" w:cs="Sylfaen"/>
          <w:sz w:val="20"/>
          <w:szCs w:val="20"/>
          <w:lang w:val="ka-GE"/>
        </w:rPr>
      </w:pPr>
      <w:r>
        <w:rPr>
          <w:rFonts w:ascii="Sylfaen" w:hAnsi="Sylfaen" w:cs="Sylfaen"/>
          <w:sz w:val="20"/>
          <w:szCs w:val="20"/>
          <w:lang w:val="ka-GE"/>
        </w:rPr>
        <w:t>საკონტაქტო ნომერი: 2192999</w:t>
      </w:r>
    </w:p>
    <w:p w:rsidR="007819C7" w:rsidRPr="00CC522F" w:rsidRDefault="007819C7" w:rsidP="002B4A90">
      <w:pPr>
        <w:tabs>
          <w:tab w:val="left" w:pos="4680"/>
        </w:tabs>
        <w:ind w:right="54"/>
        <w:rPr>
          <w:rFonts w:ascii="Sylfaen" w:hAnsi="Sylfaen"/>
          <w:b/>
          <w:sz w:val="20"/>
          <w:szCs w:val="20"/>
          <w:lang w:val="ka-GE"/>
        </w:rPr>
      </w:pPr>
      <w:r w:rsidRPr="00107F1E">
        <w:rPr>
          <w:rFonts w:ascii="Sylfaen" w:hAnsi="Sylfaen"/>
          <w:sz w:val="20"/>
          <w:szCs w:val="20"/>
          <w:lang w:val="ka-GE"/>
        </w:rPr>
        <w:t xml:space="preserve">ელ.ფოსტა: </w:t>
      </w:r>
      <w:r w:rsidRPr="008C2896">
        <w:rPr>
          <w:rFonts w:ascii="Sylfaen" w:hAnsi="Sylfaen"/>
          <w:sz w:val="20"/>
          <w:szCs w:val="20"/>
          <w:lang w:val="ka-GE"/>
        </w:rPr>
        <w:t>sales</w:t>
      </w:r>
      <w:r w:rsidRPr="00107F1E">
        <w:rPr>
          <w:rFonts w:ascii="Sylfaen" w:hAnsi="Sylfaen"/>
          <w:sz w:val="20"/>
          <w:szCs w:val="20"/>
          <w:lang w:val="ka-GE"/>
        </w:rPr>
        <w:t>@telco.ge</w:t>
      </w:r>
      <w:r w:rsidRPr="00CC522F">
        <w:rPr>
          <w:rFonts w:ascii="Sylfaen" w:hAnsi="Sylfaen" w:cs="Sylfaen"/>
          <w:b/>
          <w:sz w:val="20"/>
          <w:szCs w:val="20"/>
          <w:lang w:val="ka-GE"/>
        </w:rPr>
        <w:tab/>
      </w:r>
      <w:r>
        <w:rPr>
          <w:rFonts w:ascii="Sylfaen" w:hAnsi="Sylfaen" w:cs="Sylfaen"/>
          <w:b/>
          <w:sz w:val="20"/>
          <w:szCs w:val="20"/>
          <w:lang w:val="ka-GE"/>
        </w:rPr>
        <w:t xml:space="preserve">         </w:t>
      </w:r>
      <w:r w:rsidRPr="003C73B7">
        <w:rPr>
          <w:rFonts w:ascii="Sylfaen" w:hAnsi="Sylfaen" w:cs="Sylfaen"/>
          <w:b/>
          <w:sz w:val="20"/>
          <w:szCs w:val="20"/>
          <w:lang w:val="ka-GE"/>
        </w:rPr>
        <w:t xml:space="preserve">        </w:t>
      </w:r>
      <w:r>
        <w:rPr>
          <w:rFonts w:ascii="Sylfaen" w:hAnsi="Sylfaen" w:cs="Sylfaen"/>
          <w:b/>
          <w:sz w:val="20"/>
          <w:szCs w:val="20"/>
          <w:lang w:val="ka-GE"/>
        </w:rPr>
        <w:t xml:space="preserve">             </w:t>
      </w:r>
      <w:r w:rsidRPr="000565F2">
        <w:rPr>
          <w:rFonts w:ascii="Sylfaen" w:hAnsi="Sylfaen" w:cs="Sylfaen"/>
          <w:b/>
          <w:sz w:val="20"/>
          <w:szCs w:val="20"/>
          <w:lang w:val="ka-GE"/>
        </w:rPr>
        <w:t xml:space="preserve">      </w:t>
      </w:r>
      <w:r>
        <w:rPr>
          <w:rFonts w:ascii="Sylfaen" w:hAnsi="Sylfaen" w:cs="Sylfaen"/>
          <w:b/>
          <w:sz w:val="20"/>
          <w:szCs w:val="20"/>
          <w:lang w:val="ka-GE"/>
        </w:rPr>
        <w:t xml:space="preserve">  </w:t>
      </w:r>
    </w:p>
    <w:p w:rsidR="005550F0" w:rsidRPr="00B9517F" w:rsidRDefault="005550F0" w:rsidP="007819C7">
      <w:pPr>
        <w:tabs>
          <w:tab w:val="center" w:pos="4950"/>
        </w:tabs>
        <w:ind w:left="720" w:right="-142"/>
        <w:rPr>
          <w:rFonts w:ascii="AcadNusx" w:hAnsi="AcadNusx"/>
          <w:sz w:val="20"/>
          <w:szCs w:val="20"/>
          <w:lang w:val="es-ES_tradnl"/>
        </w:rPr>
      </w:pPr>
    </w:p>
    <w:p w:rsidR="005C6CD8" w:rsidRDefault="005C6CD8" w:rsidP="005550F0">
      <w:pPr>
        <w:ind w:left="720"/>
        <w:jc w:val="both"/>
        <w:rPr>
          <w:rFonts w:ascii="Sylfaen" w:hAnsi="Sylfaen"/>
          <w:b/>
          <w:sz w:val="20"/>
          <w:szCs w:val="20"/>
          <w:lang w:val="ka-GE"/>
        </w:rPr>
        <w:sectPr w:rsidR="005C6CD8" w:rsidSect="005C6CD8">
          <w:type w:val="continuous"/>
          <w:pgSz w:w="12240" w:h="15840" w:code="1"/>
          <w:pgMar w:top="450" w:right="850" w:bottom="1134" w:left="630" w:header="720" w:footer="720" w:gutter="0"/>
          <w:cols w:num="2" w:space="720"/>
          <w:docGrid w:linePitch="360"/>
        </w:sectPr>
      </w:pPr>
    </w:p>
    <w:p w:rsidR="00196B6C" w:rsidRDefault="00F60F55" w:rsidP="005550F0">
      <w:pPr>
        <w:ind w:left="720"/>
        <w:jc w:val="both"/>
        <w:rPr>
          <w:rFonts w:ascii="Sylfaen" w:hAnsi="Sylfaen"/>
          <w:b/>
          <w:noProof/>
          <w:sz w:val="20"/>
          <w:szCs w:val="20"/>
          <w:lang w:val="ka-GE" w:eastAsia="en-US"/>
        </w:rPr>
      </w:pPr>
      <w:r>
        <w:rPr>
          <w:rFonts w:ascii="Sylfaen" w:hAnsi="Sylfaen"/>
          <w:b/>
          <w:sz w:val="20"/>
          <w:szCs w:val="20"/>
          <w:lang w:val="ka-GE"/>
        </w:rPr>
        <w:lastRenderedPageBreak/>
        <w:t xml:space="preserve">                                                                                                                  </w:t>
      </w:r>
    </w:p>
    <w:p w:rsidR="00D560D3" w:rsidRDefault="00196B6C" w:rsidP="002F368C">
      <w:pPr>
        <w:ind w:left="720"/>
        <w:jc w:val="both"/>
        <w:rPr>
          <w:rFonts w:ascii="Sylfaen" w:hAnsi="Sylfaen"/>
          <w:sz w:val="20"/>
          <w:szCs w:val="20"/>
          <w:lang w:val="ka-GE"/>
        </w:rPr>
      </w:pPr>
      <w:r>
        <w:rPr>
          <w:rFonts w:ascii="Sylfaen" w:hAnsi="Sylfaen"/>
          <w:b/>
          <w:noProof/>
          <w:sz w:val="20"/>
          <w:szCs w:val="20"/>
          <w:lang w:val="ka-GE" w:eastAsia="en-US"/>
        </w:rPr>
        <w:t xml:space="preserve">                                                                                          </w:t>
      </w:r>
      <w:r w:rsidR="002F368C">
        <w:rPr>
          <w:rFonts w:ascii="Sylfaen" w:hAnsi="Sylfaen"/>
          <w:b/>
          <w:noProof/>
          <w:sz w:val="20"/>
          <w:szCs w:val="20"/>
          <w:lang w:val="ka-GE" w:eastAsia="en-US"/>
        </w:rPr>
        <w:t xml:space="preserve">                          </w:t>
      </w:r>
      <w:r>
        <w:rPr>
          <w:rFonts w:ascii="Sylfaen" w:hAnsi="Sylfaen"/>
          <w:sz w:val="20"/>
          <w:szCs w:val="20"/>
          <w:lang w:val="ka-GE"/>
        </w:rPr>
        <w:t xml:space="preserve"> </w:t>
      </w:r>
    </w:p>
    <w:p w:rsidR="00D560D3" w:rsidRDefault="00D560D3" w:rsidP="002F368C">
      <w:pPr>
        <w:ind w:left="720"/>
        <w:jc w:val="both"/>
        <w:rPr>
          <w:rFonts w:ascii="Sylfaen" w:hAnsi="Sylfaen"/>
          <w:sz w:val="20"/>
          <w:szCs w:val="20"/>
          <w:lang w:val="ka-GE"/>
        </w:rPr>
      </w:pPr>
    </w:p>
    <w:p w:rsidR="007819C7" w:rsidRDefault="007819C7" w:rsidP="007819C7">
      <w:pPr>
        <w:tabs>
          <w:tab w:val="left" w:pos="4680"/>
        </w:tabs>
        <w:ind w:left="720" w:right="54"/>
        <w:rPr>
          <w:rFonts w:ascii="Sylfaen" w:hAnsi="Sylfaen"/>
          <w:b/>
          <w:sz w:val="20"/>
          <w:szCs w:val="20"/>
          <w:lang w:val="ka-GE"/>
        </w:rPr>
        <w:sectPr w:rsidR="007819C7" w:rsidSect="005C6CD8">
          <w:type w:val="continuous"/>
          <w:pgSz w:w="12240" w:h="15840" w:code="1"/>
          <w:pgMar w:top="450" w:right="850" w:bottom="1134" w:left="630" w:header="720" w:footer="720" w:gutter="0"/>
          <w:cols w:space="720"/>
          <w:docGrid w:linePitch="360"/>
        </w:sectPr>
      </w:pPr>
    </w:p>
    <w:p w:rsidR="00D02249" w:rsidRDefault="00D02249" w:rsidP="00A11826">
      <w:pPr>
        <w:tabs>
          <w:tab w:val="left" w:pos="4680"/>
        </w:tabs>
        <w:ind w:right="54"/>
        <w:rPr>
          <w:rFonts w:ascii="Sylfaen" w:hAnsi="Sylfaen" w:cs="Sylfaen"/>
          <w:b/>
          <w:sz w:val="20"/>
          <w:szCs w:val="20"/>
          <w:lang w:val="ka-GE"/>
        </w:rPr>
      </w:pPr>
      <w:r>
        <w:rPr>
          <w:rFonts w:ascii="Sylfaen" w:hAnsi="Sylfaen" w:cs="Sylfaen"/>
          <w:b/>
          <w:sz w:val="20"/>
          <w:szCs w:val="20"/>
          <w:lang w:val="ka-GE"/>
        </w:rPr>
        <w:lastRenderedPageBreak/>
        <w:t xml:space="preserve">  </w:t>
      </w:r>
      <w:r w:rsidR="0046437D">
        <w:rPr>
          <w:rFonts w:ascii="Sylfaen" w:hAnsi="Sylfaen" w:cs="Sylfaen"/>
          <w:b/>
          <w:sz w:val="20"/>
          <w:szCs w:val="20"/>
          <w:lang w:val="ka-GE"/>
        </w:rPr>
        <w:t xml:space="preserve">       </w:t>
      </w:r>
    </w:p>
    <w:p w:rsidR="007819C7" w:rsidRPr="0046437D" w:rsidRDefault="00A11826" w:rsidP="00A11826">
      <w:pPr>
        <w:tabs>
          <w:tab w:val="left" w:pos="4680"/>
        </w:tabs>
        <w:ind w:right="54"/>
        <w:rPr>
          <w:rFonts w:ascii="Sylfaen" w:hAnsi="Sylfaen" w:cs="Sylfaen"/>
          <w:b/>
          <w:sz w:val="20"/>
          <w:szCs w:val="20"/>
          <w:lang w:val="ka-GE"/>
        </w:rPr>
      </w:pPr>
      <w:r>
        <w:rPr>
          <w:rFonts w:ascii="Sylfaen" w:hAnsi="Sylfaen" w:cs="Sylfaen"/>
          <w:b/>
          <w:color w:val="BFBFBF" w:themeColor="background1" w:themeShade="BF"/>
          <w:sz w:val="20"/>
          <w:szCs w:val="20"/>
          <w:lang w:val="ka-GE"/>
        </w:rPr>
        <w:t xml:space="preserve"> </w:t>
      </w:r>
      <w:r w:rsidR="0046437D">
        <w:rPr>
          <w:rFonts w:ascii="Sylfaen" w:hAnsi="Sylfaen" w:cs="Sylfaen"/>
          <w:b/>
          <w:color w:val="BFBFBF" w:themeColor="background1" w:themeShade="BF"/>
          <w:sz w:val="20"/>
          <w:szCs w:val="20"/>
          <w:lang w:val="en-US"/>
        </w:rPr>
        <w:t xml:space="preserve">     </w:t>
      </w:r>
      <w:r w:rsidR="00F2366C">
        <w:rPr>
          <w:rFonts w:ascii="Sylfaen" w:hAnsi="Sylfaen" w:cs="Sylfaen"/>
          <w:b/>
          <w:color w:val="BFBFBF" w:themeColor="background1" w:themeShade="BF"/>
          <w:sz w:val="20"/>
          <w:szCs w:val="20"/>
          <w:lang w:val="ka-GE"/>
        </w:rPr>
        <w:t xml:space="preserve">      </w:t>
      </w:r>
      <w:r w:rsidR="0046437D">
        <w:rPr>
          <w:rFonts w:ascii="Sylfaen" w:hAnsi="Sylfaen" w:cs="Sylfaen"/>
          <w:b/>
          <w:color w:val="BFBFBF" w:themeColor="background1" w:themeShade="BF"/>
          <w:sz w:val="20"/>
          <w:szCs w:val="20"/>
          <w:lang w:val="ka-GE"/>
        </w:rPr>
        <w:t xml:space="preserve"> დირექტორი</w:t>
      </w:r>
    </w:p>
    <w:p w:rsidR="00D560D3" w:rsidRDefault="007819C7" w:rsidP="002B4A90">
      <w:pPr>
        <w:jc w:val="both"/>
        <w:rPr>
          <w:rFonts w:ascii="Sylfaen" w:hAnsi="Sylfaen"/>
          <w:sz w:val="20"/>
          <w:szCs w:val="20"/>
          <w:lang w:val="ka-GE"/>
        </w:rPr>
      </w:pPr>
      <w:r w:rsidRPr="00CC522F">
        <w:rPr>
          <w:rFonts w:ascii="Sylfaen" w:hAnsi="Sylfaen" w:cs="Sylfaen"/>
          <w:b/>
          <w:sz w:val="20"/>
          <w:szCs w:val="20"/>
          <w:lang w:val="ka-GE"/>
        </w:rPr>
        <w:lastRenderedPageBreak/>
        <w:t>ირაკლი გულიაშვილი</w:t>
      </w:r>
    </w:p>
    <w:p w:rsidR="00D560D3" w:rsidRDefault="00A11826" w:rsidP="002B4A90">
      <w:pPr>
        <w:jc w:val="both"/>
        <w:rPr>
          <w:rFonts w:ascii="Sylfaen" w:hAnsi="Sylfaen"/>
          <w:sz w:val="20"/>
          <w:szCs w:val="20"/>
          <w:lang w:val="ka-GE"/>
        </w:rPr>
      </w:pPr>
      <w:r>
        <w:rPr>
          <w:rFonts w:ascii="Sylfaen" w:hAnsi="Sylfaen" w:cs="Sylfaen"/>
          <w:b/>
          <w:color w:val="BFBFBF" w:themeColor="background1" w:themeShade="BF"/>
          <w:sz w:val="20"/>
          <w:szCs w:val="20"/>
          <w:lang w:val="ka-GE"/>
        </w:rPr>
        <w:t xml:space="preserve">        </w:t>
      </w:r>
      <w:r w:rsidR="005C6CD8" w:rsidRPr="00A445F5">
        <w:rPr>
          <w:rFonts w:ascii="Sylfaen" w:hAnsi="Sylfaen" w:cs="Sylfaen"/>
          <w:b/>
          <w:color w:val="BFBFBF" w:themeColor="background1" w:themeShade="BF"/>
          <w:sz w:val="20"/>
          <w:szCs w:val="20"/>
          <w:lang w:val="ka-GE"/>
        </w:rPr>
        <w:t>დირექტორი</w:t>
      </w:r>
    </w:p>
    <w:p w:rsidR="007819C7" w:rsidRDefault="007819C7" w:rsidP="002F368C">
      <w:pPr>
        <w:ind w:left="720"/>
        <w:jc w:val="both"/>
        <w:rPr>
          <w:rFonts w:ascii="Sylfaen" w:hAnsi="Sylfaen"/>
          <w:sz w:val="20"/>
          <w:szCs w:val="20"/>
          <w:lang w:val="ka-GE"/>
        </w:rPr>
        <w:sectPr w:rsidR="007819C7" w:rsidSect="007819C7">
          <w:type w:val="continuous"/>
          <w:pgSz w:w="12240" w:h="15840" w:code="1"/>
          <w:pgMar w:top="450" w:right="850" w:bottom="1134" w:left="630" w:header="720" w:footer="720" w:gutter="0"/>
          <w:cols w:num="2" w:space="720"/>
          <w:docGrid w:linePitch="360"/>
        </w:sectPr>
      </w:pPr>
    </w:p>
    <w:p w:rsidR="002F368C" w:rsidRPr="001E7973" w:rsidRDefault="001E7973" w:rsidP="001E7973">
      <w:pPr>
        <w:ind w:left="720"/>
        <w:jc w:val="both"/>
        <w:rPr>
          <w:rFonts w:ascii="Sylfaen" w:hAnsi="Sylfaen"/>
          <w:sz w:val="20"/>
          <w:szCs w:val="20"/>
          <w:lang w:val="ka-GE"/>
        </w:rPr>
      </w:pPr>
      <w:r>
        <w:rPr>
          <w:rFonts w:ascii="Sylfaen" w:hAnsi="Sylfaen"/>
          <w:sz w:val="20"/>
          <w:szCs w:val="20"/>
          <w:lang w:val="ka-GE"/>
        </w:rPr>
        <w:lastRenderedPageBreak/>
        <w:t xml:space="preserve">                                                                                                             </w:t>
      </w:r>
      <w:r w:rsidR="002F368C">
        <w:rPr>
          <w:rFonts w:ascii="Sylfaen" w:hAnsi="Sylfaen"/>
          <w:b/>
          <w:lang w:val="ka-GE"/>
        </w:rPr>
        <w:t xml:space="preserve">                    </w:t>
      </w:r>
      <w:r>
        <w:rPr>
          <w:rFonts w:ascii="Sylfaen" w:hAnsi="Sylfaen"/>
          <w:b/>
          <w:lang w:val="ka-GE"/>
        </w:rPr>
        <w:t xml:space="preserve">                          </w:t>
      </w:r>
    </w:p>
    <w:p w:rsidR="002F368C" w:rsidRDefault="002F368C" w:rsidP="002F368C">
      <w:pPr>
        <w:tabs>
          <w:tab w:val="center" w:pos="5400"/>
          <w:tab w:val="left" w:pos="8060"/>
        </w:tabs>
        <w:rPr>
          <w:rFonts w:ascii="Sylfaen" w:hAnsi="Sylfaen"/>
          <w:b/>
          <w:lang w:val="ka-GE"/>
        </w:rPr>
      </w:pPr>
    </w:p>
    <w:p w:rsidR="00C82072" w:rsidRPr="000565F2" w:rsidRDefault="002F368C" w:rsidP="002F368C">
      <w:pPr>
        <w:tabs>
          <w:tab w:val="center" w:pos="5400"/>
          <w:tab w:val="left" w:pos="8060"/>
        </w:tabs>
        <w:rPr>
          <w:rFonts w:ascii="Sylfaen" w:hAnsi="Sylfaen"/>
          <w:b/>
          <w:lang w:val="ka-GE"/>
        </w:rPr>
      </w:pPr>
      <w:r>
        <w:rPr>
          <w:rFonts w:ascii="Sylfaen" w:hAnsi="Sylfaen"/>
          <w:b/>
          <w:lang w:val="ka-GE"/>
        </w:rPr>
        <w:t xml:space="preserve">                                                                            </w:t>
      </w:r>
    </w:p>
    <w:p w:rsidR="00C82072" w:rsidRPr="000565F2" w:rsidRDefault="00C82072" w:rsidP="002F368C">
      <w:pPr>
        <w:tabs>
          <w:tab w:val="center" w:pos="5400"/>
          <w:tab w:val="left" w:pos="8060"/>
        </w:tabs>
        <w:rPr>
          <w:rFonts w:ascii="Sylfaen" w:hAnsi="Sylfaen"/>
          <w:b/>
          <w:lang w:val="ka-GE"/>
        </w:rPr>
      </w:pPr>
    </w:p>
    <w:p w:rsidR="00C82072" w:rsidRPr="000565F2" w:rsidRDefault="00C82072" w:rsidP="002F368C">
      <w:pPr>
        <w:tabs>
          <w:tab w:val="center" w:pos="5400"/>
          <w:tab w:val="left" w:pos="8060"/>
        </w:tabs>
        <w:rPr>
          <w:rFonts w:ascii="Sylfaen" w:hAnsi="Sylfaen"/>
          <w:b/>
          <w:lang w:val="ka-GE"/>
        </w:rPr>
      </w:pPr>
    </w:p>
    <w:p w:rsidR="00BE5470" w:rsidRPr="00B94BBA" w:rsidRDefault="00C82072" w:rsidP="002F368C">
      <w:pPr>
        <w:tabs>
          <w:tab w:val="center" w:pos="5400"/>
          <w:tab w:val="left" w:pos="8060"/>
        </w:tabs>
        <w:rPr>
          <w:rFonts w:asciiTheme="minorHAnsi" w:hAnsiTheme="minorHAnsi"/>
          <w:b/>
          <w:lang w:val="ka-GE"/>
        </w:rPr>
      </w:pPr>
      <w:r w:rsidRPr="000565F2">
        <w:rPr>
          <w:rFonts w:ascii="Sylfaen" w:hAnsi="Sylfaen"/>
          <w:b/>
          <w:lang w:val="ka-GE"/>
        </w:rPr>
        <w:lastRenderedPageBreak/>
        <w:t xml:space="preserve">                                                      </w:t>
      </w:r>
      <w:r w:rsidR="00D560D3" w:rsidRPr="000565F2">
        <w:rPr>
          <w:rFonts w:ascii="Sylfaen" w:hAnsi="Sylfaen"/>
          <w:b/>
          <w:lang w:val="ka-GE"/>
        </w:rPr>
        <w:t xml:space="preserve">                      </w:t>
      </w:r>
      <w:r w:rsidR="00BE5470" w:rsidRPr="00CC522F">
        <w:rPr>
          <w:rFonts w:ascii="Sylfaen" w:hAnsi="Sylfaen"/>
          <w:b/>
          <w:lang w:val="ka-GE"/>
        </w:rPr>
        <w:t xml:space="preserve">დანართი </w:t>
      </w:r>
      <w:r w:rsidR="00EF1383">
        <w:rPr>
          <w:rFonts w:asciiTheme="minorHAnsi" w:hAnsiTheme="minorHAnsi"/>
          <w:b/>
          <w:lang w:val="ka-GE"/>
        </w:rPr>
        <w:t>#1</w:t>
      </w:r>
    </w:p>
    <w:p w:rsidR="000F4A18" w:rsidRDefault="00BE5470" w:rsidP="000F4A18">
      <w:pPr>
        <w:tabs>
          <w:tab w:val="center" w:pos="5400"/>
          <w:tab w:val="left" w:pos="8060"/>
        </w:tabs>
        <w:jc w:val="center"/>
        <w:rPr>
          <w:rFonts w:ascii="Sylfaen" w:hAnsi="Sylfaen"/>
          <w:b/>
          <w:lang w:val="ka-GE"/>
        </w:rPr>
      </w:pPr>
      <w:r w:rsidRPr="00CC522F">
        <w:rPr>
          <w:rFonts w:ascii="Sylfaen" w:hAnsi="Sylfaen"/>
          <w:b/>
          <w:lang w:val="ka-GE"/>
        </w:rPr>
        <w:t>(ხელშეკრულება</w:t>
      </w:r>
      <w:r w:rsidR="000A27E4">
        <w:rPr>
          <w:rFonts w:ascii="Sylfaen" w:hAnsi="Sylfaen"/>
          <w:b/>
          <w:lang w:val="ka-GE"/>
        </w:rPr>
        <w:t xml:space="preserve">  </w:t>
      </w:r>
      <w:r w:rsidR="00B960C8">
        <w:rPr>
          <w:rFonts w:ascii="Sylfaen" w:hAnsi="Sylfaen"/>
          <w:b/>
          <w:lang w:val="ka-GE"/>
        </w:rPr>
        <w:t>N 01.01</w:t>
      </w:r>
      <w:r w:rsidR="00F2366C">
        <w:rPr>
          <w:rFonts w:ascii="Sylfaen" w:hAnsi="Sylfaen"/>
          <w:b/>
          <w:lang w:val="ka-GE"/>
        </w:rPr>
        <w:t>/01-22</w:t>
      </w:r>
      <w:r w:rsidRPr="00CC522F">
        <w:rPr>
          <w:rFonts w:ascii="Sylfaen" w:hAnsi="Sylfaen"/>
          <w:b/>
          <w:lang w:val="ka-GE"/>
        </w:rPr>
        <w:t>)</w:t>
      </w:r>
    </w:p>
    <w:p w:rsidR="00BE5470" w:rsidRPr="000F4A18" w:rsidRDefault="00BE5470" w:rsidP="000F4A18">
      <w:pPr>
        <w:tabs>
          <w:tab w:val="center" w:pos="5400"/>
          <w:tab w:val="left" w:pos="8060"/>
        </w:tabs>
        <w:jc w:val="center"/>
        <w:rPr>
          <w:rFonts w:ascii="Sylfaen" w:hAnsi="Sylfaen"/>
          <w:b/>
          <w:lang w:val="ka-GE"/>
        </w:rPr>
      </w:pPr>
      <w:r w:rsidRPr="007B30DB">
        <w:rPr>
          <w:rFonts w:ascii="Sylfaen" w:hAnsi="Sylfaen"/>
          <w:sz w:val="20"/>
          <w:szCs w:val="20"/>
          <w:lang w:val="ka-GE"/>
        </w:rPr>
        <w:t>სატელეფონო მომსახურების შესახებ</w:t>
      </w:r>
    </w:p>
    <w:p w:rsidR="00BE5470" w:rsidRPr="007B30DB" w:rsidRDefault="00BE5470" w:rsidP="00BE5470">
      <w:pPr>
        <w:jc w:val="both"/>
        <w:rPr>
          <w:rFonts w:ascii="Sylfaen" w:hAnsi="Sylfaen"/>
          <w:sz w:val="20"/>
          <w:szCs w:val="20"/>
          <w:lang w:val="ka-GE"/>
        </w:rPr>
      </w:pPr>
    </w:p>
    <w:p w:rsidR="00BE5470" w:rsidRPr="00B8448C" w:rsidRDefault="00BE5470" w:rsidP="00BE5470">
      <w:pPr>
        <w:tabs>
          <w:tab w:val="left" w:pos="8465"/>
        </w:tabs>
        <w:jc w:val="center"/>
        <w:rPr>
          <w:rFonts w:ascii="Sylfaen" w:hAnsi="Sylfaen"/>
          <w:sz w:val="20"/>
          <w:szCs w:val="20"/>
          <w:lang w:val="ka-GE"/>
        </w:rPr>
      </w:pPr>
      <w:r w:rsidRPr="00B8448C">
        <w:rPr>
          <w:rFonts w:ascii="Sylfaen" w:hAnsi="Sylfaen"/>
          <w:sz w:val="20"/>
          <w:szCs w:val="20"/>
          <w:lang w:val="ka-GE"/>
        </w:rPr>
        <w:t xml:space="preserve">                                                                                              </w:t>
      </w:r>
      <w:r w:rsidRPr="007B30DB">
        <w:rPr>
          <w:rFonts w:ascii="Sylfaen" w:hAnsi="Sylfaen"/>
          <w:sz w:val="20"/>
          <w:szCs w:val="20"/>
          <w:lang w:val="ka-GE"/>
        </w:rPr>
        <w:tab/>
      </w:r>
      <w:r w:rsidRPr="00B8448C">
        <w:rPr>
          <w:rFonts w:ascii="Sylfaen" w:hAnsi="Sylfaen"/>
          <w:sz w:val="20"/>
          <w:szCs w:val="20"/>
          <w:lang w:val="ka-GE"/>
        </w:rPr>
        <w:t xml:space="preserve">                   </w:t>
      </w:r>
    </w:p>
    <w:p w:rsidR="00B6457A" w:rsidRPr="007B30DB" w:rsidRDefault="00B6457A" w:rsidP="007B30DB">
      <w:pPr>
        <w:ind w:left="-180"/>
        <w:jc w:val="both"/>
        <w:rPr>
          <w:rFonts w:ascii="Sylfaen" w:hAnsi="Sylfaen"/>
          <w:b/>
          <w:sz w:val="20"/>
          <w:szCs w:val="20"/>
          <w:lang w:val="ka-GE"/>
        </w:rPr>
      </w:pPr>
    </w:p>
    <w:p w:rsidR="005D3CEE" w:rsidRDefault="00B6457A" w:rsidP="00E47615">
      <w:pPr>
        <w:pStyle w:val="Default"/>
        <w:rPr>
          <w:sz w:val="20"/>
          <w:szCs w:val="20"/>
          <w:lang w:val="ka-GE"/>
        </w:rPr>
      </w:pPr>
      <w:r w:rsidRPr="007B30DB">
        <w:rPr>
          <w:sz w:val="20"/>
          <w:szCs w:val="20"/>
          <w:lang w:val="ka-GE"/>
        </w:rPr>
        <w:t xml:space="preserve">სატელეფონო </w:t>
      </w:r>
      <w:r w:rsidRPr="00E47615">
        <w:rPr>
          <w:sz w:val="20"/>
          <w:szCs w:val="20"/>
          <w:lang w:val="ka-GE"/>
        </w:rPr>
        <w:t>ნომ</w:t>
      </w:r>
      <w:r w:rsidR="00BE5470" w:rsidRPr="00E47615">
        <w:rPr>
          <w:sz w:val="20"/>
          <w:szCs w:val="20"/>
          <w:lang w:val="ka-GE"/>
        </w:rPr>
        <w:t>ერი</w:t>
      </w:r>
      <w:r w:rsidRPr="00E47615">
        <w:rPr>
          <w:sz w:val="20"/>
          <w:szCs w:val="20"/>
          <w:lang w:val="ka-GE"/>
        </w:rPr>
        <w:t xml:space="preserve">: </w:t>
      </w:r>
    </w:p>
    <w:p w:rsidR="00B6457A" w:rsidRPr="00F2366C" w:rsidRDefault="00B6457A" w:rsidP="00E47615">
      <w:pPr>
        <w:pStyle w:val="Default"/>
        <w:rPr>
          <w:b/>
          <w:sz w:val="20"/>
          <w:szCs w:val="20"/>
          <w:lang w:val="ka-GE"/>
        </w:rPr>
      </w:pPr>
      <w:r w:rsidRPr="007B30DB">
        <w:rPr>
          <w:sz w:val="20"/>
          <w:szCs w:val="20"/>
          <w:lang w:val="ka-GE"/>
        </w:rPr>
        <w:t>სატელეფონო ნომრის ღირებულება:</w:t>
      </w:r>
      <w:r w:rsidR="00C10630">
        <w:rPr>
          <w:sz w:val="20"/>
          <w:szCs w:val="20"/>
          <w:lang w:val="ka-GE"/>
        </w:rPr>
        <w:t xml:space="preserve"> </w:t>
      </w:r>
    </w:p>
    <w:p w:rsidR="00B6457A" w:rsidRPr="007B30DB" w:rsidRDefault="00B6457A" w:rsidP="00BE5470">
      <w:pPr>
        <w:rPr>
          <w:rFonts w:ascii="Sylfaen" w:hAnsi="Sylfaen"/>
          <w:b/>
          <w:sz w:val="20"/>
          <w:szCs w:val="20"/>
          <w:lang w:val="ka-GE"/>
        </w:rPr>
      </w:pPr>
      <w:r w:rsidRPr="007B30DB">
        <w:rPr>
          <w:rFonts w:ascii="Sylfaen" w:hAnsi="Sylfaen"/>
          <w:b/>
          <w:sz w:val="20"/>
          <w:szCs w:val="20"/>
          <w:lang w:val="ka-GE"/>
        </w:rPr>
        <w:t>სატელეფონო ტარიფები:</w:t>
      </w:r>
    </w:p>
    <w:p w:rsidR="00B6457A" w:rsidRPr="000A27E4" w:rsidRDefault="00B6457A" w:rsidP="0046437D">
      <w:pPr>
        <w:jc w:val="both"/>
        <w:rPr>
          <w:rFonts w:ascii="Sylfaen" w:hAnsi="Sylfaen"/>
          <w:b/>
          <w:sz w:val="20"/>
          <w:szCs w:val="20"/>
          <w:lang w:val="ka-GE"/>
        </w:rPr>
      </w:pPr>
      <w:r w:rsidRPr="000A27E4">
        <w:rPr>
          <w:rFonts w:ascii="Sylfaen" w:hAnsi="Sylfaen"/>
          <w:b/>
          <w:sz w:val="20"/>
          <w:szCs w:val="20"/>
          <w:lang w:val="ka-GE"/>
        </w:rPr>
        <w:t>ყოველ</w:t>
      </w:r>
      <w:r w:rsidR="008C2CFB" w:rsidRPr="000A27E4">
        <w:rPr>
          <w:rFonts w:ascii="Sylfaen" w:hAnsi="Sylfaen"/>
          <w:b/>
          <w:sz w:val="20"/>
          <w:szCs w:val="20"/>
          <w:lang w:val="ka-GE"/>
        </w:rPr>
        <w:t xml:space="preserve">თვიური სააბონენტო გადასახადი </w:t>
      </w:r>
      <w:r w:rsidR="003C73B7" w:rsidRPr="000A27E4">
        <w:rPr>
          <w:rFonts w:ascii="Sylfaen" w:hAnsi="Sylfaen"/>
          <w:b/>
          <w:sz w:val="20"/>
          <w:szCs w:val="20"/>
          <w:lang w:val="ka-GE"/>
        </w:rPr>
        <w:t>თითოეულ ნომერზე</w:t>
      </w:r>
      <w:r w:rsidR="008C2CFB" w:rsidRPr="000A27E4">
        <w:rPr>
          <w:rFonts w:ascii="Sylfaen" w:hAnsi="Sylfaen"/>
          <w:b/>
          <w:sz w:val="20"/>
          <w:szCs w:val="20"/>
          <w:lang w:val="ka-GE"/>
        </w:rPr>
        <w:t xml:space="preserve">: </w:t>
      </w:r>
      <w:r w:rsidR="0046437D">
        <w:rPr>
          <w:rFonts w:ascii="Sylfaen" w:hAnsi="Sylfaen"/>
          <w:b/>
          <w:sz w:val="20"/>
          <w:szCs w:val="20"/>
          <w:lang w:val="ka-GE"/>
        </w:rPr>
        <w:t xml:space="preserve">1 </w:t>
      </w:r>
      <w:r w:rsidR="00B960C8">
        <w:rPr>
          <w:rFonts w:ascii="Sylfaen" w:hAnsi="Sylfaen"/>
          <w:b/>
          <w:sz w:val="20"/>
          <w:szCs w:val="20"/>
          <w:lang w:val="ka-GE"/>
        </w:rPr>
        <w:t xml:space="preserve">  ლარი </w:t>
      </w:r>
    </w:p>
    <w:p w:rsidR="00CB0706" w:rsidRPr="007B30DB" w:rsidRDefault="00B6457A" w:rsidP="00BE5470">
      <w:pPr>
        <w:rPr>
          <w:rFonts w:ascii="Sylfaen" w:hAnsi="Sylfaen"/>
          <w:sz w:val="20"/>
          <w:szCs w:val="20"/>
          <w:lang w:val="ka-GE"/>
        </w:rPr>
      </w:pPr>
      <w:r w:rsidRPr="007B30DB">
        <w:rPr>
          <w:rFonts w:ascii="Sylfaen" w:hAnsi="Sylfaen"/>
          <w:sz w:val="20"/>
          <w:szCs w:val="20"/>
          <w:lang w:val="ka-GE"/>
        </w:rPr>
        <w:t>საქართველოს მობილური ოპერატორები: მაგთი</w:t>
      </w:r>
      <w:r w:rsidR="007C3506">
        <w:rPr>
          <w:rFonts w:ascii="Sylfaen" w:hAnsi="Sylfaen"/>
          <w:sz w:val="20"/>
          <w:szCs w:val="20"/>
          <w:lang w:val="ka-GE"/>
        </w:rPr>
        <w:t xml:space="preserve">, </w:t>
      </w:r>
      <w:r w:rsidR="007C3506" w:rsidRPr="007B30DB">
        <w:rPr>
          <w:rFonts w:ascii="Sylfaen" w:hAnsi="Sylfaen"/>
          <w:sz w:val="20"/>
          <w:szCs w:val="20"/>
          <w:lang w:val="ka-GE"/>
        </w:rPr>
        <w:t>ბილაინი</w:t>
      </w:r>
      <w:r w:rsidRPr="007B30DB">
        <w:rPr>
          <w:rFonts w:ascii="Sylfaen" w:hAnsi="Sylfaen"/>
          <w:sz w:val="20"/>
          <w:szCs w:val="20"/>
          <w:lang w:val="ka-GE"/>
        </w:rPr>
        <w:t xml:space="preserve"> და ჯეოსელი - </w:t>
      </w:r>
      <w:r w:rsidR="00CB0706" w:rsidRPr="007B30DB">
        <w:rPr>
          <w:rFonts w:ascii="Sylfaen" w:hAnsi="Sylfaen"/>
          <w:sz w:val="20"/>
          <w:szCs w:val="20"/>
          <w:lang w:val="ka-GE"/>
        </w:rPr>
        <w:t xml:space="preserve">1 წუთის ღირებულება - </w:t>
      </w:r>
      <w:r w:rsidR="00CB0706" w:rsidRPr="00AF6732">
        <w:rPr>
          <w:rFonts w:ascii="Sylfaen" w:hAnsi="Sylfaen"/>
          <w:b/>
          <w:sz w:val="20"/>
          <w:szCs w:val="20"/>
          <w:lang w:val="ka-GE"/>
        </w:rPr>
        <w:t>0,</w:t>
      </w:r>
      <w:r w:rsidR="00344240" w:rsidRPr="00AF6732">
        <w:rPr>
          <w:rFonts w:ascii="Sylfaen" w:hAnsi="Sylfaen"/>
          <w:b/>
          <w:sz w:val="20"/>
          <w:szCs w:val="20"/>
          <w:lang w:val="ka-GE"/>
        </w:rPr>
        <w:t>07</w:t>
      </w:r>
      <w:r w:rsidR="00CB0706" w:rsidRPr="007B30DB">
        <w:rPr>
          <w:rFonts w:ascii="Sylfaen" w:hAnsi="Sylfaen"/>
          <w:sz w:val="20"/>
          <w:szCs w:val="20"/>
          <w:lang w:val="ka-GE"/>
        </w:rPr>
        <w:t xml:space="preserve"> ლარი</w:t>
      </w:r>
    </w:p>
    <w:p w:rsidR="00CB0706" w:rsidRDefault="00CB0706" w:rsidP="00BE5470">
      <w:pPr>
        <w:rPr>
          <w:rFonts w:ascii="Sylfaen" w:hAnsi="Sylfaen"/>
          <w:sz w:val="20"/>
          <w:szCs w:val="20"/>
          <w:lang w:val="ka-GE"/>
        </w:rPr>
      </w:pPr>
      <w:r w:rsidRPr="007B30DB">
        <w:rPr>
          <w:rFonts w:ascii="Sylfaen" w:hAnsi="Sylfaen"/>
          <w:sz w:val="20"/>
          <w:szCs w:val="20"/>
          <w:lang w:val="ka-GE"/>
        </w:rPr>
        <w:t xml:space="preserve">თბილისის ფიქსირებული ნომრები 1 წუთის ღირებულება - </w:t>
      </w:r>
      <w:r w:rsidRPr="00AF6732">
        <w:rPr>
          <w:rFonts w:ascii="Sylfaen" w:hAnsi="Sylfaen"/>
          <w:b/>
          <w:sz w:val="20"/>
          <w:szCs w:val="20"/>
          <w:lang w:val="ka-GE"/>
        </w:rPr>
        <w:t>0,04</w:t>
      </w:r>
      <w:r w:rsidRPr="007B30DB">
        <w:rPr>
          <w:rFonts w:ascii="Sylfaen" w:hAnsi="Sylfaen"/>
          <w:sz w:val="20"/>
          <w:szCs w:val="20"/>
          <w:lang w:val="ka-GE"/>
        </w:rPr>
        <w:t xml:space="preserve"> ლარი</w:t>
      </w:r>
    </w:p>
    <w:p w:rsidR="007C3506" w:rsidRPr="00A11826" w:rsidRDefault="007C3506" w:rsidP="00BE5470">
      <w:pPr>
        <w:rPr>
          <w:rFonts w:ascii="Sylfaen" w:hAnsi="Sylfaen"/>
          <w:sz w:val="20"/>
          <w:szCs w:val="20"/>
          <w:lang w:val="ka-GE"/>
        </w:rPr>
      </w:pPr>
      <w:r w:rsidRPr="00644315">
        <w:rPr>
          <w:color w:val="000000"/>
          <w:sz w:val="20"/>
          <w:szCs w:val="20"/>
          <w:lang w:val="ka-GE"/>
        </w:rPr>
        <w:t xml:space="preserve">CDMA </w:t>
      </w:r>
      <w:r w:rsidRPr="00644315">
        <w:rPr>
          <w:rFonts w:ascii="Sylfaen" w:hAnsi="Sylfaen"/>
          <w:color w:val="000000"/>
          <w:sz w:val="20"/>
          <w:szCs w:val="20"/>
          <w:lang w:val="ka-GE"/>
        </w:rPr>
        <w:t>უსადენო</w:t>
      </w:r>
      <w:r w:rsidRPr="00644315">
        <w:rPr>
          <w:color w:val="000000"/>
          <w:sz w:val="20"/>
          <w:szCs w:val="20"/>
          <w:lang w:val="ka-GE"/>
        </w:rPr>
        <w:t xml:space="preserve"> (</w:t>
      </w:r>
      <w:r w:rsidRPr="00644315">
        <w:rPr>
          <w:rFonts w:ascii="Sylfaen" w:hAnsi="Sylfaen"/>
          <w:color w:val="000000"/>
          <w:sz w:val="20"/>
          <w:szCs w:val="20"/>
          <w:lang w:val="ka-GE"/>
        </w:rPr>
        <w:t>თბილისი</w:t>
      </w:r>
      <w:r w:rsidRPr="00644315">
        <w:rPr>
          <w:color w:val="000000"/>
          <w:sz w:val="20"/>
          <w:szCs w:val="20"/>
          <w:lang w:val="ka-GE"/>
        </w:rPr>
        <w:t xml:space="preserve"> / </w:t>
      </w:r>
      <w:r w:rsidRPr="00644315">
        <w:rPr>
          <w:rFonts w:ascii="Sylfaen" w:hAnsi="Sylfaen"/>
          <w:color w:val="000000"/>
          <w:sz w:val="20"/>
          <w:szCs w:val="20"/>
          <w:lang w:val="ka-GE"/>
        </w:rPr>
        <w:t>რეგიონები</w:t>
      </w:r>
      <w:r w:rsidRPr="00644315">
        <w:rPr>
          <w:color w:val="000000"/>
          <w:sz w:val="20"/>
          <w:szCs w:val="20"/>
          <w:lang w:val="ka-GE"/>
        </w:rPr>
        <w:t>)</w:t>
      </w:r>
      <w:r w:rsidR="002F1AE1" w:rsidRPr="002F1AE1">
        <w:rPr>
          <w:rFonts w:ascii="Sylfaen" w:hAnsi="Sylfaen"/>
          <w:color w:val="000000"/>
          <w:sz w:val="20"/>
          <w:szCs w:val="20"/>
          <w:lang w:val="ka-GE"/>
        </w:rPr>
        <w:t xml:space="preserve"> </w:t>
      </w:r>
      <w:r w:rsidR="002F1AE1" w:rsidRPr="002F1AE1">
        <w:rPr>
          <w:rFonts w:ascii="Sylfaen" w:hAnsi="Sylfaen"/>
          <w:sz w:val="20"/>
          <w:szCs w:val="20"/>
          <w:lang w:val="ka-GE"/>
        </w:rPr>
        <w:t>1 წუთის ღირებულება</w:t>
      </w:r>
      <w:r w:rsidR="002F1AE1">
        <w:rPr>
          <w:rFonts w:ascii="Sylfaen" w:hAnsi="Sylfaen"/>
          <w:sz w:val="20"/>
          <w:szCs w:val="20"/>
          <w:lang w:val="ka-GE"/>
        </w:rPr>
        <w:t xml:space="preserve"> - </w:t>
      </w:r>
      <w:r w:rsidR="002F1AE1" w:rsidRPr="00AF6732">
        <w:rPr>
          <w:rFonts w:ascii="Sylfaen" w:hAnsi="Sylfaen"/>
          <w:b/>
          <w:sz w:val="20"/>
          <w:szCs w:val="20"/>
          <w:lang w:val="ka-GE"/>
        </w:rPr>
        <w:t>0,0</w:t>
      </w:r>
      <w:r w:rsidR="00644315" w:rsidRPr="00AF6732">
        <w:rPr>
          <w:rFonts w:ascii="Sylfaen" w:hAnsi="Sylfaen"/>
          <w:b/>
          <w:sz w:val="20"/>
          <w:szCs w:val="20"/>
          <w:lang w:val="ka-GE"/>
        </w:rPr>
        <w:t>8</w:t>
      </w:r>
      <w:r w:rsidR="002F1AE1">
        <w:rPr>
          <w:rFonts w:ascii="Sylfaen" w:hAnsi="Sylfaen"/>
          <w:sz w:val="20"/>
          <w:szCs w:val="20"/>
          <w:lang w:val="ka-GE"/>
        </w:rPr>
        <w:t xml:space="preserve"> ლარი</w:t>
      </w:r>
    </w:p>
    <w:p w:rsidR="00CB0706" w:rsidRDefault="00CB0706" w:rsidP="00BE5470">
      <w:pPr>
        <w:rPr>
          <w:rFonts w:ascii="Sylfaen" w:hAnsi="Sylfaen"/>
          <w:sz w:val="20"/>
          <w:szCs w:val="20"/>
          <w:lang w:val="ka-GE"/>
        </w:rPr>
      </w:pPr>
      <w:r w:rsidRPr="007B30DB">
        <w:rPr>
          <w:rFonts w:ascii="Sylfaen" w:hAnsi="Sylfaen"/>
          <w:sz w:val="20"/>
          <w:szCs w:val="20"/>
          <w:lang w:val="ka-GE"/>
        </w:rPr>
        <w:t>რეგიონის ფიქსირებული ნ</w:t>
      </w:r>
      <w:r w:rsidR="002F1AE1">
        <w:rPr>
          <w:rFonts w:ascii="Sylfaen" w:hAnsi="Sylfaen"/>
          <w:sz w:val="20"/>
          <w:szCs w:val="20"/>
          <w:lang w:val="ka-GE"/>
        </w:rPr>
        <w:t xml:space="preserve">ომრები 1 წუთის ღირებულება </w:t>
      </w:r>
      <w:r w:rsidR="002F1AE1" w:rsidRPr="00AF6732">
        <w:rPr>
          <w:rFonts w:ascii="Sylfaen" w:hAnsi="Sylfaen"/>
          <w:b/>
          <w:sz w:val="20"/>
          <w:szCs w:val="20"/>
          <w:lang w:val="ka-GE"/>
        </w:rPr>
        <w:t>- 0,07</w:t>
      </w:r>
      <w:r w:rsidRPr="007B30DB">
        <w:rPr>
          <w:rFonts w:ascii="Sylfaen" w:hAnsi="Sylfaen"/>
          <w:sz w:val="20"/>
          <w:szCs w:val="20"/>
          <w:lang w:val="ka-GE"/>
        </w:rPr>
        <w:t xml:space="preserve"> ლარი</w:t>
      </w:r>
    </w:p>
    <w:p w:rsidR="002F1AE1" w:rsidRPr="002F1AE1" w:rsidRDefault="002F1AE1" w:rsidP="002F1AE1">
      <w:pPr>
        <w:rPr>
          <w:rFonts w:ascii="Calibri" w:hAnsi="Calibri" w:cs="Calibri"/>
          <w:color w:val="000000"/>
          <w:sz w:val="20"/>
          <w:szCs w:val="20"/>
          <w:lang w:val="ka-GE"/>
        </w:rPr>
      </w:pPr>
      <w:r w:rsidRPr="00644315">
        <w:rPr>
          <w:rFonts w:ascii="Sylfaen" w:hAnsi="Sylfaen"/>
          <w:color w:val="000000"/>
          <w:sz w:val="20"/>
          <w:szCs w:val="20"/>
          <w:lang w:val="ka-GE"/>
        </w:rPr>
        <w:t>შიდა</w:t>
      </w:r>
      <w:r w:rsidRPr="00644315">
        <w:rPr>
          <w:color w:val="000000"/>
          <w:sz w:val="20"/>
          <w:szCs w:val="20"/>
          <w:lang w:val="ka-GE"/>
        </w:rPr>
        <w:t xml:space="preserve"> </w:t>
      </w:r>
      <w:r w:rsidRPr="00644315">
        <w:rPr>
          <w:rFonts w:ascii="Sylfaen" w:hAnsi="Sylfaen"/>
          <w:color w:val="000000"/>
          <w:sz w:val="20"/>
          <w:szCs w:val="20"/>
          <w:lang w:val="ka-GE"/>
        </w:rPr>
        <w:t>ქსელში</w:t>
      </w:r>
      <w:r w:rsidRPr="00644315">
        <w:rPr>
          <w:color w:val="000000"/>
          <w:sz w:val="20"/>
          <w:szCs w:val="20"/>
          <w:lang w:val="ka-GE"/>
        </w:rPr>
        <w:t xml:space="preserve">, </w:t>
      </w:r>
      <w:r w:rsidRPr="00644315">
        <w:rPr>
          <w:rFonts w:ascii="Sylfaen" w:hAnsi="Sylfaen"/>
          <w:color w:val="000000"/>
          <w:sz w:val="20"/>
          <w:szCs w:val="20"/>
          <w:lang w:val="ka-GE"/>
        </w:rPr>
        <w:t>ტერიტორიის</w:t>
      </w:r>
      <w:r w:rsidRPr="00644315">
        <w:rPr>
          <w:color w:val="000000"/>
          <w:sz w:val="20"/>
          <w:szCs w:val="20"/>
          <w:lang w:val="ka-GE"/>
        </w:rPr>
        <w:t xml:space="preserve"> </w:t>
      </w:r>
      <w:r w:rsidRPr="00644315">
        <w:rPr>
          <w:rFonts w:ascii="Sylfaen" w:hAnsi="Sylfaen"/>
          <w:color w:val="000000"/>
          <w:sz w:val="20"/>
          <w:szCs w:val="20"/>
          <w:lang w:val="ka-GE"/>
        </w:rPr>
        <w:t>შეუზღუდავად</w:t>
      </w:r>
      <w:r>
        <w:rPr>
          <w:rFonts w:ascii="Sylfaen" w:hAnsi="Sylfaen"/>
          <w:color w:val="000000"/>
          <w:sz w:val="20"/>
          <w:szCs w:val="20"/>
          <w:lang w:val="ka-GE"/>
        </w:rPr>
        <w:t xml:space="preserve">  </w:t>
      </w:r>
      <w:r>
        <w:rPr>
          <w:rFonts w:ascii="Sylfaen" w:hAnsi="Sylfaen"/>
          <w:sz w:val="20"/>
          <w:szCs w:val="20"/>
          <w:lang w:val="ka-GE"/>
        </w:rPr>
        <w:t xml:space="preserve">1 წუთის ღირებულება - </w:t>
      </w:r>
      <w:r w:rsidRPr="00AF6732">
        <w:rPr>
          <w:rFonts w:ascii="Sylfaen" w:hAnsi="Sylfaen"/>
          <w:b/>
          <w:sz w:val="20"/>
          <w:szCs w:val="20"/>
          <w:lang w:val="ka-GE"/>
        </w:rPr>
        <w:t xml:space="preserve">0 </w:t>
      </w:r>
      <w:r>
        <w:rPr>
          <w:rFonts w:ascii="Sylfaen" w:hAnsi="Sylfaen"/>
          <w:sz w:val="20"/>
          <w:szCs w:val="20"/>
          <w:lang w:val="ka-GE"/>
        </w:rPr>
        <w:t>ლარი</w:t>
      </w:r>
    </w:p>
    <w:p w:rsidR="00CB0706" w:rsidRPr="007B30DB" w:rsidRDefault="00CB0706" w:rsidP="00BE5470">
      <w:pPr>
        <w:rPr>
          <w:rFonts w:ascii="Sylfaen" w:hAnsi="Sylfaen"/>
          <w:sz w:val="20"/>
          <w:szCs w:val="20"/>
          <w:lang w:val="ka-GE"/>
        </w:rPr>
      </w:pPr>
      <w:r w:rsidRPr="007B30DB">
        <w:rPr>
          <w:rFonts w:ascii="Sylfaen" w:hAnsi="Sylfaen"/>
          <w:sz w:val="20"/>
          <w:szCs w:val="20"/>
          <w:lang w:val="ka-GE"/>
        </w:rPr>
        <w:t>საერთაშორისო ტარიფები იხილეთ ინტერნეტ მისამართზე:</w:t>
      </w:r>
    </w:p>
    <w:p w:rsidR="00CB0706" w:rsidRPr="007B30DB" w:rsidRDefault="00444F6F" w:rsidP="00BE5470">
      <w:pPr>
        <w:rPr>
          <w:rFonts w:ascii="Sylfaen" w:hAnsi="Sylfaen"/>
          <w:sz w:val="20"/>
          <w:szCs w:val="20"/>
          <w:lang w:val="ka-GE"/>
        </w:rPr>
      </w:pPr>
      <w:hyperlink r:id="rId10" w:history="1">
        <w:r w:rsidR="00CB0706" w:rsidRPr="007B30DB">
          <w:rPr>
            <w:rStyle w:val="Hyperlink"/>
            <w:rFonts w:ascii="Sylfaen" w:hAnsi="Sylfaen"/>
            <w:sz w:val="20"/>
            <w:szCs w:val="20"/>
            <w:lang w:val="ka-GE"/>
          </w:rPr>
          <w:t>http://telco.ge/main/service.php?id=6&amp;lang=geo</w:t>
        </w:r>
      </w:hyperlink>
      <w:r w:rsidR="00CB0706" w:rsidRPr="007B30DB">
        <w:rPr>
          <w:rFonts w:ascii="Sylfaen" w:hAnsi="Sylfaen"/>
          <w:sz w:val="20"/>
          <w:szCs w:val="20"/>
          <w:lang w:val="ka-GE"/>
        </w:rPr>
        <w:t>.</w:t>
      </w:r>
    </w:p>
    <w:p w:rsidR="00CB0706" w:rsidRPr="007B30DB" w:rsidRDefault="00CB0706" w:rsidP="007B30DB">
      <w:pPr>
        <w:ind w:left="-180"/>
        <w:jc w:val="both"/>
        <w:rPr>
          <w:rFonts w:ascii="Sylfaen" w:hAnsi="Sylfaen"/>
          <w:sz w:val="20"/>
          <w:szCs w:val="20"/>
          <w:lang w:val="ka-GE"/>
        </w:rPr>
      </w:pPr>
    </w:p>
    <w:p w:rsidR="00CB0706" w:rsidRPr="007B30DB" w:rsidRDefault="00CB0706" w:rsidP="007B30DB">
      <w:pPr>
        <w:ind w:left="-180"/>
        <w:jc w:val="both"/>
        <w:rPr>
          <w:rFonts w:ascii="Sylfaen" w:hAnsi="Sylfaen"/>
          <w:sz w:val="20"/>
          <w:szCs w:val="20"/>
          <w:lang w:val="ka-GE"/>
        </w:rPr>
      </w:pPr>
    </w:p>
    <w:p w:rsidR="00CB0706" w:rsidRPr="007B30DB" w:rsidRDefault="00CB0706" w:rsidP="007B30DB">
      <w:pPr>
        <w:jc w:val="both"/>
        <w:rPr>
          <w:rFonts w:ascii="Sylfaen" w:hAnsi="Sylfaen"/>
          <w:sz w:val="20"/>
          <w:szCs w:val="20"/>
          <w:lang w:val="ka-GE"/>
        </w:rPr>
      </w:pPr>
    </w:p>
    <w:p w:rsidR="00CB0706" w:rsidRPr="007B30DB" w:rsidRDefault="00BE5470" w:rsidP="007B30DB">
      <w:pPr>
        <w:pStyle w:val="ListParagraph"/>
        <w:numPr>
          <w:ilvl w:val="0"/>
          <w:numId w:val="6"/>
        </w:numPr>
        <w:jc w:val="both"/>
        <w:rPr>
          <w:rFonts w:ascii="Sylfaen" w:hAnsi="Sylfaen"/>
          <w:sz w:val="20"/>
          <w:szCs w:val="20"/>
          <w:lang w:val="en-US"/>
        </w:rPr>
      </w:pPr>
      <w:r>
        <w:rPr>
          <w:rFonts w:ascii="Sylfaen" w:hAnsi="Sylfaen"/>
          <w:sz w:val="20"/>
          <w:szCs w:val="20"/>
          <w:lang w:val="ka-GE"/>
        </w:rPr>
        <w:t>ფასები მითითებულია ლარ</w:t>
      </w:r>
      <w:r w:rsidR="002955A0">
        <w:rPr>
          <w:rFonts w:ascii="Sylfaen" w:hAnsi="Sylfaen"/>
          <w:sz w:val="20"/>
          <w:szCs w:val="20"/>
          <w:lang w:val="ka-GE"/>
        </w:rPr>
        <w:t>ში დღგ-ს ჩათვლით</w:t>
      </w:r>
    </w:p>
    <w:p w:rsidR="00CB0706" w:rsidRPr="007B30DB" w:rsidRDefault="00CB0706" w:rsidP="007B30DB">
      <w:pPr>
        <w:jc w:val="both"/>
        <w:rPr>
          <w:rFonts w:ascii="Sylfaen" w:hAnsi="Sylfaen"/>
          <w:sz w:val="20"/>
          <w:szCs w:val="20"/>
          <w:lang w:val="en-US"/>
        </w:rPr>
      </w:pPr>
    </w:p>
    <w:p w:rsidR="00CB0706" w:rsidRPr="007B30DB" w:rsidRDefault="00CB0706" w:rsidP="007B30DB">
      <w:pPr>
        <w:jc w:val="both"/>
        <w:rPr>
          <w:rFonts w:ascii="Sylfaen" w:hAnsi="Sylfaen"/>
          <w:sz w:val="20"/>
          <w:szCs w:val="20"/>
          <w:lang w:val="en-US"/>
        </w:rPr>
      </w:pPr>
    </w:p>
    <w:p w:rsidR="00EA28A0" w:rsidRDefault="00EA28A0" w:rsidP="004843B5">
      <w:pPr>
        <w:jc w:val="both"/>
        <w:rPr>
          <w:rFonts w:ascii="Sylfaen" w:hAnsi="Sylfaen"/>
          <w:sz w:val="20"/>
          <w:szCs w:val="20"/>
          <w:lang w:val="en-US"/>
        </w:rPr>
        <w:sectPr w:rsidR="00EA28A0" w:rsidSect="005C6CD8">
          <w:type w:val="continuous"/>
          <w:pgSz w:w="12240" w:h="15840" w:code="1"/>
          <w:pgMar w:top="450" w:right="850" w:bottom="1134" w:left="630" w:header="720" w:footer="720" w:gutter="0"/>
          <w:cols w:space="720"/>
          <w:docGrid w:linePitch="360"/>
        </w:sectPr>
      </w:pPr>
    </w:p>
    <w:p w:rsidR="004843B5" w:rsidRPr="00CC522F" w:rsidRDefault="009328FA" w:rsidP="00533BEA">
      <w:pPr>
        <w:tabs>
          <w:tab w:val="left" w:pos="9214"/>
        </w:tabs>
        <w:ind w:right="54"/>
        <w:jc w:val="both"/>
        <w:rPr>
          <w:rFonts w:ascii="AcadNusx" w:hAnsi="AcadNusx"/>
          <w:b/>
          <w:sz w:val="20"/>
          <w:szCs w:val="20"/>
          <w:lang w:val="es-ES_tradnl"/>
        </w:rPr>
      </w:pPr>
      <w:r>
        <w:rPr>
          <w:rFonts w:asciiTheme="minorHAnsi" w:hAnsiTheme="minorHAnsi"/>
          <w:b/>
          <w:sz w:val="20"/>
          <w:szCs w:val="20"/>
          <w:lang w:val="ka-GE"/>
        </w:rPr>
        <w:lastRenderedPageBreak/>
        <w:t xml:space="preserve">    </w:t>
      </w:r>
      <w:r w:rsidR="004614BE">
        <w:rPr>
          <w:rFonts w:asciiTheme="minorHAnsi" w:hAnsiTheme="minorHAnsi"/>
          <w:b/>
          <w:sz w:val="20"/>
          <w:szCs w:val="20"/>
          <w:lang w:val="ka-GE"/>
        </w:rPr>
        <w:t xml:space="preserve">   </w:t>
      </w:r>
      <w:r w:rsidR="004843B5" w:rsidRPr="00CC522F">
        <w:rPr>
          <w:rFonts w:ascii="AcadNusx" w:hAnsi="AcadNusx"/>
          <w:b/>
          <w:sz w:val="20"/>
          <w:szCs w:val="20"/>
          <w:lang w:val="es-ES_tradnl"/>
        </w:rPr>
        <w:t>„</w:t>
      </w:r>
      <w:r w:rsidR="00B960C8">
        <w:rPr>
          <w:rFonts w:ascii="Sylfaen" w:hAnsi="Sylfaen"/>
          <w:b/>
          <w:sz w:val="20"/>
          <w:szCs w:val="20"/>
          <w:lang w:val="ka-GE"/>
        </w:rPr>
        <w:t>ა</w:t>
      </w:r>
      <w:r w:rsidR="00B960C8">
        <w:rPr>
          <w:rFonts w:ascii="Sylfaen" w:hAnsi="Sylfaen" w:cs="Sylfaen"/>
          <w:b/>
          <w:sz w:val="20"/>
          <w:szCs w:val="20"/>
          <w:lang w:val="ka-GE"/>
        </w:rPr>
        <w:t xml:space="preserve">ბონენტი  </w:t>
      </w:r>
      <w:r w:rsidR="004843B5" w:rsidRPr="00CC522F">
        <w:rPr>
          <w:rFonts w:ascii="AcadNusx" w:hAnsi="AcadNusx"/>
          <w:b/>
          <w:sz w:val="20"/>
          <w:szCs w:val="20"/>
          <w:lang w:val="es-ES_tradnl"/>
        </w:rPr>
        <w:t xml:space="preserve">“                          </w:t>
      </w:r>
      <w:r w:rsidR="00B9517F">
        <w:rPr>
          <w:rFonts w:asciiTheme="minorHAnsi" w:hAnsiTheme="minorHAnsi"/>
          <w:b/>
          <w:sz w:val="20"/>
          <w:szCs w:val="20"/>
          <w:lang w:val="ka-GE"/>
        </w:rPr>
        <w:t xml:space="preserve">        </w:t>
      </w:r>
      <w:r w:rsidR="009A2594">
        <w:rPr>
          <w:rFonts w:asciiTheme="minorHAnsi" w:hAnsiTheme="minorHAnsi"/>
          <w:b/>
          <w:sz w:val="20"/>
          <w:szCs w:val="20"/>
          <w:lang w:val="ka-GE"/>
        </w:rPr>
        <w:t xml:space="preserve">      </w:t>
      </w:r>
      <w:r w:rsidR="00D560D3">
        <w:rPr>
          <w:rFonts w:asciiTheme="minorHAnsi" w:hAnsiTheme="minorHAnsi"/>
          <w:b/>
          <w:sz w:val="20"/>
          <w:szCs w:val="20"/>
          <w:lang w:val="en-US"/>
        </w:rPr>
        <w:t xml:space="preserve">                                        </w:t>
      </w:r>
      <w:r w:rsidR="009A2594">
        <w:rPr>
          <w:rFonts w:asciiTheme="minorHAnsi" w:hAnsiTheme="minorHAnsi"/>
          <w:b/>
          <w:sz w:val="20"/>
          <w:szCs w:val="20"/>
          <w:lang w:val="ka-GE"/>
        </w:rPr>
        <w:t xml:space="preserve"> </w:t>
      </w:r>
      <w:r w:rsidR="000565F2">
        <w:rPr>
          <w:rFonts w:asciiTheme="minorHAnsi" w:hAnsiTheme="minorHAnsi"/>
          <w:b/>
          <w:sz w:val="20"/>
          <w:szCs w:val="20"/>
          <w:lang w:val="ka-GE"/>
        </w:rPr>
        <w:t xml:space="preserve">              </w:t>
      </w:r>
    </w:p>
    <w:p w:rsidR="004843B5" w:rsidRPr="00CC522F" w:rsidRDefault="004843B5" w:rsidP="00EA28A0">
      <w:pPr>
        <w:tabs>
          <w:tab w:val="left" w:pos="9214"/>
        </w:tabs>
        <w:ind w:left="720" w:right="-142"/>
        <w:jc w:val="both"/>
        <w:rPr>
          <w:rFonts w:ascii="Sylfaen" w:hAnsi="Sylfaen"/>
          <w:b/>
          <w:sz w:val="20"/>
          <w:szCs w:val="20"/>
          <w:lang w:val="ka-GE"/>
        </w:rPr>
      </w:pPr>
    </w:p>
    <w:p w:rsidR="00B960C8" w:rsidRDefault="00533BEA" w:rsidP="00EA28A0">
      <w:pPr>
        <w:tabs>
          <w:tab w:val="left" w:pos="4680"/>
        </w:tabs>
        <w:ind w:right="54"/>
        <w:jc w:val="both"/>
        <w:rPr>
          <w:rFonts w:asciiTheme="minorHAnsi" w:hAnsiTheme="minorHAnsi"/>
          <w:b/>
          <w:sz w:val="20"/>
          <w:szCs w:val="20"/>
          <w:lang w:val="ka-GE"/>
        </w:rPr>
      </w:pPr>
      <w:r>
        <w:rPr>
          <w:rFonts w:asciiTheme="minorHAnsi" w:hAnsiTheme="minorHAnsi"/>
          <w:b/>
          <w:sz w:val="20"/>
          <w:szCs w:val="20"/>
          <w:lang w:val="ka-GE"/>
        </w:rPr>
        <w:lastRenderedPageBreak/>
        <w:t xml:space="preserve">     </w:t>
      </w:r>
      <w:r w:rsidR="00EA28A0" w:rsidRPr="00CC522F">
        <w:rPr>
          <w:rFonts w:ascii="AcadNusx" w:hAnsi="AcadNusx"/>
          <w:b/>
          <w:sz w:val="20"/>
          <w:szCs w:val="20"/>
          <w:lang w:val="es-ES_tradnl"/>
        </w:rPr>
        <w:t>„</w:t>
      </w:r>
      <w:r w:rsidR="00EA28A0">
        <w:rPr>
          <w:rFonts w:ascii="Sylfaen" w:hAnsi="Sylfaen" w:cs="Sylfaen"/>
          <w:b/>
          <w:sz w:val="20"/>
          <w:szCs w:val="20"/>
          <w:lang w:val="ka-GE"/>
        </w:rPr>
        <w:t>კომპანია</w:t>
      </w:r>
      <w:r w:rsidR="00B960C8">
        <w:rPr>
          <w:rFonts w:asciiTheme="minorHAnsi" w:hAnsiTheme="minorHAnsi"/>
          <w:b/>
          <w:sz w:val="20"/>
          <w:szCs w:val="20"/>
          <w:lang w:val="ka-GE"/>
        </w:rPr>
        <w:t>,,</w:t>
      </w:r>
    </w:p>
    <w:p w:rsidR="00B960C8" w:rsidRPr="00B960C8" w:rsidRDefault="00B960C8" w:rsidP="00EA28A0">
      <w:pPr>
        <w:tabs>
          <w:tab w:val="left" w:pos="4680"/>
        </w:tabs>
        <w:ind w:right="54"/>
        <w:jc w:val="both"/>
        <w:rPr>
          <w:rFonts w:asciiTheme="minorHAnsi" w:hAnsiTheme="minorHAnsi"/>
          <w:b/>
          <w:sz w:val="20"/>
          <w:szCs w:val="20"/>
          <w:lang w:val="ka-GE"/>
        </w:rPr>
        <w:sectPr w:rsidR="00B960C8" w:rsidRPr="00B960C8" w:rsidSect="00EA28A0">
          <w:type w:val="continuous"/>
          <w:pgSz w:w="12240" w:h="15840" w:code="1"/>
          <w:pgMar w:top="450" w:right="850" w:bottom="1134" w:left="630" w:header="720" w:footer="720" w:gutter="0"/>
          <w:cols w:num="2" w:space="720"/>
          <w:docGrid w:linePitch="360"/>
        </w:sectPr>
      </w:pPr>
    </w:p>
    <w:p w:rsidR="00F2366C" w:rsidRPr="00E47615" w:rsidRDefault="00B960C8" w:rsidP="00F2366C">
      <w:pPr>
        <w:tabs>
          <w:tab w:val="left" w:pos="4680"/>
        </w:tabs>
        <w:ind w:right="54"/>
        <w:jc w:val="both"/>
        <w:rPr>
          <w:rFonts w:ascii="Sylfaen" w:hAnsi="Sylfaen"/>
          <w:sz w:val="20"/>
          <w:szCs w:val="20"/>
          <w:lang w:val="ka-GE"/>
        </w:rPr>
      </w:pPr>
      <w:r w:rsidRPr="00B960C8">
        <w:rPr>
          <w:rFonts w:ascii="Sylfaen" w:hAnsi="Sylfaen" w:cs="Sylfaen"/>
          <w:b/>
          <w:sz w:val="20"/>
          <w:szCs w:val="20"/>
          <w:lang w:val="ka-GE"/>
        </w:rPr>
        <w:lastRenderedPageBreak/>
        <w:t>დას</w:t>
      </w:r>
      <w:r>
        <w:rPr>
          <w:rFonts w:ascii="Sylfaen" w:hAnsi="Sylfaen" w:cs="Sylfaen"/>
          <w:sz w:val="20"/>
          <w:szCs w:val="20"/>
          <w:lang w:val="ka-GE"/>
        </w:rPr>
        <w:t>:</w:t>
      </w:r>
      <w:r w:rsidR="00F2366C">
        <w:rPr>
          <w:rFonts w:ascii="Sylfaen" w:hAnsi="Sylfaen" w:cs="Sylfaen"/>
          <w:sz w:val="20"/>
          <w:szCs w:val="20"/>
          <w:lang w:val="ka-GE"/>
        </w:rPr>
        <w:tab/>
        <w:t xml:space="preserve"> </w:t>
      </w:r>
    </w:p>
    <w:p w:rsidR="00F2366C" w:rsidRPr="0046437D" w:rsidRDefault="00F2366C" w:rsidP="00F2366C">
      <w:pPr>
        <w:rPr>
          <w:lang w:val="ka-GE"/>
        </w:rPr>
      </w:pPr>
      <w:r w:rsidRPr="00A11826">
        <w:rPr>
          <w:rFonts w:ascii="Sylfaen" w:hAnsi="Sylfaen" w:cs="Sylfaen"/>
          <w:b/>
          <w:sz w:val="20"/>
          <w:szCs w:val="20"/>
          <w:lang w:val="ka-GE"/>
        </w:rPr>
        <w:t>ს/კ:</w:t>
      </w:r>
      <w:r>
        <w:rPr>
          <w:rFonts w:ascii="Sylfaen" w:hAnsi="Sylfaen" w:cs="Sylfaen"/>
          <w:sz w:val="20"/>
          <w:szCs w:val="20"/>
          <w:lang w:val="ka-GE"/>
        </w:rPr>
        <w:t xml:space="preserve">  </w:t>
      </w:r>
      <w:r w:rsidRPr="00E47615">
        <w:rPr>
          <w:rFonts w:ascii="Sylfaen" w:hAnsi="Sylfaen" w:cs="Sylfaen"/>
          <w:sz w:val="20"/>
          <w:szCs w:val="20"/>
          <w:lang w:val="ka-GE"/>
        </w:rPr>
        <w:t xml:space="preserve">                                             </w:t>
      </w:r>
      <w:r w:rsidRPr="00B81AD0">
        <w:rPr>
          <w:rFonts w:ascii="Sylfaen" w:hAnsi="Sylfaen" w:cs="Sylfaen"/>
          <w:sz w:val="20"/>
          <w:szCs w:val="20"/>
          <w:lang w:val="es-ES_tradnl"/>
        </w:rPr>
        <w:t xml:space="preserve">  </w:t>
      </w:r>
      <w:r w:rsidRPr="00E47615">
        <w:rPr>
          <w:rFonts w:ascii="Sylfaen" w:hAnsi="Sylfaen" w:cs="Sylfaen"/>
          <w:sz w:val="20"/>
          <w:szCs w:val="20"/>
          <w:lang w:val="ka-GE"/>
        </w:rPr>
        <w:t xml:space="preserve"> </w:t>
      </w:r>
      <w:r w:rsidRPr="00B81AD0">
        <w:rPr>
          <w:rFonts w:ascii="Sylfaen" w:hAnsi="Sylfaen" w:cs="Sylfaen"/>
          <w:sz w:val="20"/>
          <w:szCs w:val="20"/>
          <w:lang w:val="es-ES_tradnl"/>
        </w:rPr>
        <w:t xml:space="preserve">          </w:t>
      </w:r>
      <w:r w:rsidRPr="00E47615">
        <w:rPr>
          <w:rFonts w:ascii="Sylfaen" w:hAnsi="Sylfaen" w:cs="Sylfaen"/>
          <w:sz w:val="20"/>
          <w:szCs w:val="20"/>
          <w:lang w:val="ka-GE"/>
        </w:rPr>
        <w:t xml:space="preserve"> </w:t>
      </w:r>
      <w:r w:rsidRPr="00B81AD0">
        <w:rPr>
          <w:rFonts w:ascii="Sylfaen" w:hAnsi="Sylfaen" w:cs="Sylfaen"/>
          <w:sz w:val="20"/>
          <w:szCs w:val="20"/>
          <w:lang w:val="es-ES_tradnl"/>
        </w:rPr>
        <w:t xml:space="preserve">                 </w:t>
      </w:r>
      <w:r>
        <w:rPr>
          <w:rFonts w:ascii="Sylfaen" w:hAnsi="Sylfaen" w:cs="Sylfaen"/>
          <w:sz w:val="20"/>
          <w:szCs w:val="20"/>
          <w:lang w:val="es-ES_tradnl"/>
        </w:rPr>
        <w:t xml:space="preserve">     </w:t>
      </w:r>
      <w:r>
        <w:rPr>
          <w:rFonts w:ascii="Sylfaen" w:hAnsi="Sylfaen" w:cs="Sylfaen"/>
          <w:sz w:val="20"/>
          <w:szCs w:val="20"/>
          <w:lang w:val="ka-GE"/>
        </w:rPr>
        <w:t xml:space="preserve">     </w:t>
      </w:r>
    </w:p>
    <w:p w:rsidR="00F2366C" w:rsidRPr="001B4474" w:rsidRDefault="00F2366C" w:rsidP="00F2366C">
      <w:pPr>
        <w:tabs>
          <w:tab w:val="left" w:pos="4680"/>
          <w:tab w:val="left" w:pos="9214"/>
        </w:tabs>
        <w:ind w:right="-142"/>
        <w:jc w:val="both"/>
        <w:rPr>
          <w:rFonts w:ascii="Sylfaen" w:hAnsi="Sylfaen" w:cs="Sylfaen"/>
          <w:color w:val="242424"/>
          <w:sz w:val="21"/>
          <w:szCs w:val="21"/>
          <w:shd w:val="clear" w:color="auto" w:fill="FFFFFF"/>
          <w:lang w:val="ka-GE"/>
        </w:rPr>
      </w:pPr>
      <w:r w:rsidRPr="00A11826">
        <w:rPr>
          <w:rFonts w:ascii="Sylfaen" w:hAnsi="Sylfaen" w:cs="Sylfaen"/>
          <w:b/>
          <w:sz w:val="20"/>
          <w:szCs w:val="20"/>
          <w:lang w:val="ka-GE"/>
        </w:rPr>
        <w:t>მის.</w:t>
      </w:r>
      <w:r w:rsidR="00B960C8">
        <w:rPr>
          <w:rFonts w:ascii="Sylfaen" w:hAnsi="Sylfaen" w:cs="Sylfaen"/>
          <w:sz w:val="20"/>
          <w:szCs w:val="20"/>
          <w:lang w:val="ka-GE"/>
        </w:rPr>
        <w:t xml:space="preserve">: </w:t>
      </w:r>
    </w:p>
    <w:p w:rsidR="00F2366C" w:rsidRPr="001B4474" w:rsidRDefault="00F2366C" w:rsidP="00F2366C">
      <w:pPr>
        <w:tabs>
          <w:tab w:val="left" w:pos="4680"/>
          <w:tab w:val="left" w:pos="9214"/>
        </w:tabs>
        <w:ind w:right="-142"/>
        <w:jc w:val="both"/>
        <w:rPr>
          <w:rFonts w:ascii="Sylfaen" w:hAnsi="Sylfaen" w:cs="Sylfaen"/>
          <w:sz w:val="20"/>
          <w:szCs w:val="20"/>
          <w:lang w:val="ka-GE"/>
        </w:rPr>
      </w:pPr>
      <w:r w:rsidRPr="00A11826">
        <w:rPr>
          <w:rFonts w:ascii="Sylfaen" w:hAnsi="Sylfaen" w:cs="Sylfaen"/>
          <w:b/>
          <w:color w:val="242424"/>
          <w:sz w:val="21"/>
          <w:szCs w:val="21"/>
          <w:shd w:val="clear" w:color="auto" w:fill="FFFFFF"/>
          <w:lang w:val="ka-GE"/>
        </w:rPr>
        <w:t>ს.ნ</w:t>
      </w:r>
      <w:r w:rsidR="00B960C8">
        <w:rPr>
          <w:rFonts w:ascii="Sylfaen" w:hAnsi="Sylfaen" w:cs="Sylfaen"/>
          <w:color w:val="242424"/>
          <w:sz w:val="21"/>
          <w:szCs w:val="21"/>
          <w:shd w:val="clear" w:color="auto" w:fill="FFFFFF"/>
          <w:lang w:val="ka-GE"/>
        </w:rPr>
        <w:t xml:space="preserve">: </w:t>
      </w:r>
    </w:p>
    <w:p w:rsidR="00D02249" w:rsidRPr="00A11826" w:rsidRDefault="00B960C8" w:rsidP="00F2366C">
      <w:pPr>
        <w:tabs>
          <w:tab w:val="left" w:pos="4680"/>
          <w:tab w:val="left" w:pos="9214"/>
        </w:tabs>
        <w:ind w:right="-142"/>
        <w:rPr>
          <w:rFonts w:ascii="Sylfaen" w:hAnsi="Sylfaen" w:cs="Sylfaen"/>
          <w:b/>
          <w:sz w:val="20"/>
          <w:szCs w:val="20"/>
          <w:lang w:val="ka-GE"/>
        </w:rPr>
      </w:pPr>
      <w:r>
        <w:rPr>
          <w:rFonts w:ascii="Sylfaen" w:hAnsi="Sylfaen" w:cs="Sylfaen"/>
          <w:b/>
          <w:sz w:val="20"/>
          <w:szCs w:val="20"/>
          <w:lang w:val="ka-GE"/>
        </w:rPr>
        <w:t>ელ.</w:t>
      </w:r>
      <w:r w:rsidR="00F2366C" w:rsidRPr="00A11826">
        <w:rPr>
          <w:rFonts w:ascii="Sylfaen" w:hAnsi="Sylfaen" w:cs="Sylfaen"/>
          <w:b/>
          <w:sz w:val="20"/>
          <w:szCs w:val="20"/>
          <w:lang w:val="ka-GE"/>
        </w:rPr>
        <w:t xml:space="preserve">ფოსტა: </w:t>
      </w:r>
    </w:p>
    <w:p w:rsidR="00EA28A0" w:rsidRPr="00533BEA" w:rsidRDefault="004843B5" w:rsidP="00D02249">
      <w:pPr>
        <w:tabs>
          <w:tab w:val="left" w:pos="4680"/>
        </w:tabs>
        <w:ind w:right="54"/>
        <w:jc w:val="both"/>
        <w:rPr>
          <w:rFonts w:asciiTheme="minorHAnsi" w:hAnsiTheme="minorHAnsi"/>
          <w:sz w:val="20"/>
          <w:szCs w:val="20"/>
          <w:lang w:val="ka-GE" w:eastAsia="en-US"/>
        </w:rPr>
      </w:pPr>
      <w:r w:rsidRPr="00533BEA">
        <w:rPr>
          <w:rFonts w:ascii="Sylfaen" w:hAnsi="Sylfaen" w:cs="Sylfaen"/>
          <w:sz w:val="20"/>
          <w:szCs w:val="20"/>
          <w:lang w:val="ka-GE"/>
        </w:rPr>
        <w:tab/>
      </w:r>
      <w:r>
        <w:rPr>
          <w:rFonts w:ascii="Sylfaen" w:hAnsi="Sylfaen" w:cs="Sylfaen"/>
          <w:sz w:val="20"/>
          <w:szCs w:val="20"/>
          <w:lang w:val="ka-GE"/>
        </w:rPr>
        <w:t xml:space="preserve">            </w:t>
      </w:r>
      <w:r w:rsidR="00B9517F">
        <w:rPr>
          <w:rFonts w:ascii="Sylfaen" w:hAnsi="Sylfaen" w:cs="Sylfaen"/>
          <w:sz w:val="20"/>
          <w:szCs w:val="20"/>
          <w:lang w:val="ka-GE"/>
        </w:rPr>
        <w:t xml:space="preserve">       </w:t>
      </w:r>
      <w:r w:rsidR="007C1A3A">
        <w:rPr>
          <w:rFonts w:ascii="Sylfaen" w:hAnsi="Sylfaen" w:cs="Sylfaen"/>
          <w:sz w:val="20"/>
          <w:szCs w:val="20"/>
          <w:lang w:val="ka-GE"/>
        </w:rPr>
        <w:t xml:space="preserve"> </w:t>
      </w:r>
      <w:r w:rsidR="00B9517F">
        <w:rPr>
          <w:rFonts w:ascii="Sylfaen" w:hAnsi="Sylfaen" w:cs="Sylfaen"/>
          <w:sz w:val="20"/>
          <w:szCs w:val="20"/>
          <w:lang w:val="ka-GE"/>
        </w:rPr>
        <w:t xml:space="preserve"> </w:t>
      </w:r>
      <w:r w:rsidR="00D560D3" w:rsidRPr="00EA28A0">
        <w:rPr>
          <w:rFonts w:ascii="Sylfaen" w:hAnsi="Sylfaen" w:cs="Sylfaen"/>
          <w:sz w:val="20"/>
          <w:szCs w:val="20"/>
          <w:lang w:val="ka-GE"/>
        </w:rPr>
        <w:t xml:space="preserve">  </w:t>
      </w:r>
      <w:r w:rsidR="000565F2" w:rsidRPr="00EA28A0">
        <w:rPr>
          <w:rFonts w:ascii="Sylfaen" w:hAnsi="Sylfaen" w:cs="Sylfaen"/>
          <w:sz w:val="20"/>
          <w:szCs w:val="20"/>
          <w:lang w:val="ka-GE"/>
        </w:rPr>
        <w:t xml:space="preserve">                               </w:t>
      </w:r>
      <w:r w:rsidR="007C1A3A" w:rsidRPr="00EA28A0">
        <w:rPr>
          <w:rFonts w:ascii="Sylfaen" w:hAnsi="Sylfaen" w:cs="Sylfaen"/>
          <w:sz w:val="20"/>
          <w:szCs w:val="20"/>
          <w:lang w:val="ka-GE"/>
        </w:rPr>
        <w:t xml:space="preserve">                                                                                                  </w:t>
      </w:r>
      <w:r w:rsidR="007C1A3A">
        <w:rPr>
          <w:rFonts w:ascii="Sylfaen" w:hAnsi="Sylfaen" w:cs="Sylfaen"/>
          <w:sz w:val="20"/>
          <w:szCs w:val="20"/>
          <w:lang w:val="ka-GE"/>
        </w:rPr>
        <w:t xml:space="preserve"> </w:t>
      </w:r>
      <w:r w:rsidR="00D560D3" w:rsidRPr="00EA28A0">
        <w:rPr>
          <w:rFonts w:ascii="Sylfaen" w:hAnsi="Sylfaen" w:cs="Sylfaen"/>
          <w:sz w:val="20"/>
          <w:szCs w:val="20"/>
          <w:lang w:val="ka-GE"/>
        </w:rPr>
        <w:t xml:space="preserve">                      </w:t>
      </w:r>
      <w:r w:rsidR="007C1A3A" w:rsidRPr="00EA28A0">
        <w:rPr>
          <w:rFonts w:ascii="Sylfaen" w:hAnsi="Sylfaen" w:cs="Sylfaen"/>
          <w:sz w:val="20"/>
          <w:szCs w:val="20"/>
          <w:lang w:val="ka-GE"/>
        </w:rPr>
        <w:t xml:space="preserve"> </w:t>
      </w:r>
      <w:r w:rsidR="00533BEA">
        <w:rPr>
          <w:rFonts w:ascii="Sylfaen" w:hAnsi="Sylfaen" w:cs="Sylfaen"/>
          <w:sz w:val="20"/>
          <w:szCs w:val="20"/>
          <w:lang w:val="ka-GE"/>
        </w:rPr>
        <w:t xml:space="preserve">          </w:t>
      </w:r>
      <w:r w:rsidR="007C1A3A" w:rsidRPr="00EA28A0">
        <w:rPr>
          <w:rFonts w:ascii="Sylfaen" w:hAnsi="Sylfaen" w:cs="Sylfaen"/>
          <w:sz w:val="20"/>
          <w:szCs w:val="20"/>
          <w:lang w:val="ka-GE"/>
        </w:rPr>
        <w:t xml:space="preserve">                                                                                   </w:t>
      </w:r>
      <w:r w:rsidR="00D560D3" w:rsidRPr="00EA28A0">
        <w:rPr>
          <w:rFonts w:ascii="Sylfaen" w:hAnsi="Sylfaen" w:cs="Sylfaen"/>
          <w:sz w:val="20"/>
          <w:szCs w:val="20"/>
          <w:lang w:val="ka-GE"/>
        </w:rPr>
        <w:t xml:space="preserve">  </w:t>
      </w:r>
      <w:r w:rsidR="00533BEA">
        <w:rPr>
          <w:rFonts w:ascii="Sylfaen" w:hAnsi="Sylfaen" w:cs="Sylfaen"/>
          <w:sz w:val="20"/>
          <w:szCs w:val="20"/>
          <w:lang w:val="ka-GE"/>
        </w:rPr>
        <w:t xml:space="preserve">                               </w:t>
      </w:r>
    </w:p>
    <w:p w:rsidR="002B4A90" w:rsidRDefault="00533BEA" w:rsidP="00EA28A0">
      <w:pPr>
        <w:tabs>
          <w:tab w:val="left" w:pos="4680"/>
          <w:tab w:val="left" w:pos="9214"/>
        </w:tabs>
        <w:ind w:right="54"/>
        <w:jc w:val="both"/>
        <w:rPr>
          <w:rFonts w:ascii="Sylfaen" w:hAnsi="Sylfaen" w:cs="Sylfaen"/>
          <w:b/>
          <w:color w:val="BFBFBF" w:themeColor="background1" w:themeShade="BF"/>
          <w:sz w:val="20"/>
          <w:szCs w:val="20"/>
          <w:lang w:val="ka-GE"/>
        </w:rPr>
      </w:pPr>
      <w:r>
        <w:rPr>
          <w:rFonts w:ascii="Sylfaen" w:hAnsi="Sylfaen" w:cs="Sylfaen"/>
          <w:b/>
          <w:color w:val="BFBFBF" w:themeColor="background1" w:themeShade="BF"/>
          <w:sz w:val="20"/>
          <w:szCs w:val="20"/>
          <w:lang w:val="ka-GE"/>
        </w:rPr>
        <w:t xml:space="preserve"> </w:t>
      </w:r>
      <w:r w:rsidR="002B4A90">
        <w:rPr>
          <w:rFonts w:ascii="Sylfaen" w:hAnsi="Sylfaen" w:cs="Sylfaen"/>
          <w:b/>
          <w:color w:val="BFBFBF" w:themeColor="background1" w:themeShade="BF"/>
          <w:sz w:val="20"/>
          <w:szCs w:val="20"/>
          <w:lang w:val="ka-GE"/>
        </w:rPr>
        <w:t xml:space="preserve">   </w:t>
      </w:r>
    </w:p>
    <w:p w:rsidR="004614BE" w:rsidRDefault="004614BE" w:rsidP="00EA28A0">
      <w:pPr>
        <w:tabs>
          <w:tab w:val="left" w:pos="4680"/>
          <w:tab w:val="left" w:pos="9214"/>
        </w:tabs>
        <w:ind w:right="54"/>
        <w:jc w:val="both"/>
        <w:rPr>
          <w:rFonts w:ascii="Sylfaen" w:hAnsi="Sylfaen" w:cs="Sylfaen"/>
          <w:b/>
          <w:sz w:val="20"/>
          <w:szCs w:val="20"/>
          <w:lang w:val="ka-GE"/>
        </w:rPr>
      </w:pPr>
      <w:r>
        <w:rPr>
          <w:rFonts w:ascii="Sylfaen" w:hAnsi="Sylfaen" w:cs="Sylfaen"/>
          <w:b/>
          <w:sz w:val="20"/>
          <w:szCs w:val="20"/>
          <w:lang w:val="ka-GE"/>
        </w:rPr>
        <w:t xml:space="preserve">  </w:t>
      </w:r>
    </w:p>
    <w:p w:rsidR="001B4474" w:rsidRDefault="001B4474" w:rsidP="009328FA">
      <w:pPr>
        <w:tabs>
          <w:tab w:val="left" w:pos="4680"/>
          <w:tab w:val="left" w:pos="9214"/>
        </w:tabs>
        <w:ind w:right="54"/>
        <w:jc w:val="both"/>
        <w:rPr>
          <w:rFonts w:ascii="Sylfaen" w:hAnsi="Sylfaen" w:cs="Sylfaen"/>
          <w:b/>
          <w:sz w:val="20"/>
          <w:szCs w:val="20"/>
          <w:lang w:val="ka-GE"/>
        </w:rPr>
      </w:pPr>
    </w:p>
    <w:p w:rsidR="001407BC" w:rsidRDefault="001407BC" w:rsidP="009328FA">
      <w:pPr>
        <w:tabs>
          <w:tab w:val="left" w:pos="4680"/>
          <w:tab w:val="left" w:pos="9214"/>
        </w:tabs>
        <w:ind w:right="54"/>
        <w:jc w:val="both"/>
        <w:rPr>
          <w:rFonts w:ascii="Sylfaen" w:hAnsi="Sylfaen" w:cs="Sylfaen"/>
          <w:b/>
          <w:sz w:val="20"/>
          <w:szCs w:val="20"/>
          <w:lang w:val="ka-GE"/>
        </w:rPr>
      </w:pPr>
    </w:p>
    <w:p w:rsidR="001407BC" w:rsidRDefault="001407BC" w:rsidP="009328FA">
      <w:pPr>
        <w:tabs>
          <w:tab w:val="left" w:pos="4680"/>
          <w:tab w:val="left" w:pos="9214"/>
        </w:tabs>
        <w:ind w:right="54"/>
        <w:jc w:val="both"/>
        <w:rPr>
          <w:rFonts w:ascii="Sylfaen" w:hAnsi="Sylfaen" w:cs="Sylfaen"/>
          <w:b/>
          <w:sz w:val="20"/>
          <w:szCs w:val="20"/>
          <w:lang w:val="ka-GE"/>
        </w:rPr>
      </w:pPr>
    </w:p>
    <w:p w:rsidR="00F2366C" w:rsidRDefault="00B960C8" w:rsidP="00F2366C">
      <w:pPr>
        <w:tabs>
          <w:tab w:val="left" w:pos="4680"/>
        </w:tabs>
        <w:ind w:right="54"/>
        <w:rPr>
          <w:rFonts w:ascii="Sylfaen" w:hAnsi="Sylfaen" w:cs="Sylfaen"/>
          <w:b/>
          <w:sz w:val="20"/>
          <w:szCs w:val="20"/>
          <w:lang w:val="ka-GE"/>
        </w:rPr>
      </w:pPr>
      <w:r>
        <w:rPr>
          <w:rFonts w:ascii="Sylfaen" w:hAnsi="Sylfaen" w:cs="Sylfaen"/>
          <w:b/>
          <w:sz w:val="20"/>
          <w:szCs w:val="20"/>
          <w:lang w:val="ka-GE"/>
        </w:rPr>
        <w:t xml:space="preserve">        </w:t>
      </w:r>
      <w:r w:rsidR="00F2366C">
        <w:rPr>
          <w:rFonts w:ascii="Sylfaen" w:hAnsi="Sylfaen" w:cs="Sylfaen"/>
          <w:b/>
          <w:sz w:val="20"/>
          <w:szCs w:val="20"/>
          <w:lang w:val="ka-GE"/>
        </w:rPr>
        <w:t xml:space="preserve"> </w:t>
      </w:r>
    </w:p>
    <w:p w:rsidR="00F2366C" w:rsidRPr="0046437D" w:rsidRDefault="00F2366C" w:rsidP="00F2366C">
      <w:pPr>
        <w:tabs>
          <w:tab w:val="left" w:pos="4680"/>
        </w:tabs>
        <w:ind w:right="54"/>
        <w:rPr>
          <w:rFonts w:ascii="Sylfaen" w:hAnsi="Sylfaen" w:cs="Sylfaen"/>
          <w:b/>
          <w:sz w:val="20"/>
          <w:szCs w:val="20"/>
          <w:lang w:val="ka-GE"/>
        </w:rPr>
      </w:pPr>
      <w:r>
        <w:rPr>
          <w:rFonts w:ascii="Sylfaen" w:hAnsi="Sylfaen" w:cs="Sylfaen"/>
          <w:b/>
          <w:color w:val="BFBFBF" w:themeColor="background1" w:themeShade="BF"/>
          <w:sz w:val="20"/>
          <w:szCs w:val="20"/>
          <w:lang w:val="ka-GE"/>
        </w:rPr>
        <w:t xml:space="preserve"> </w:t>
      </w:r>
      <w:r>
        <w:rPr>
          <w:rFonts w:ascii="Sylfaen" w:hAnsi="Sylfaen" w:cs="Sylfaen"/>
          <w:b/>
          <w:color w:val="BFBFBF" w:themeColor="background1" w:themeShade="BF"/>
          <w:sz w:val="20"/>
          <w:szCs w:val="20"/>
          <w:lang w:val="en-US"/>
        </w:rPr>
        <w:t xml:space="preserve">     </w:t>
      </w:r>
      <w:r>
        <w:rPr>
          <w:rFonts w:ascii="Sylfaen" w:hAnsi="Sylfaen" w:cs="Sylfaen"/>
          <w:b/>
          <w:color w:val="BFBFBF" w:themeColor="background1" w:themeShade="BF"/>
          <w:sz w:val="20"/>
          <w:szCs w:val="20"/>
          <w:lang w:val="ka-GE"/>
        </w:rPr>
        <w:t xml:space="preserve">       დირექტორი</w:t>
      </w:r>
    </w:p>
    <w:p w:rsidR="000A5033" w:rsidRDefault="000A5033" w:rsidP="00EA28A0">
      <w:pPr>
        <w:tabs>
          <w:tab w:val="left" w:pos="4680"/>
          <w:tab w:val="left" w:pos="9214"/>
        </w:tabs>
        <w:ind w:right="-142"/>
        <w:jc w:val="both"/>
        <w:rPr>
          <w:rFonts w:ascii="Sylfaen" w:hAnsi="Sylfaen"/>
          <w:sz w:val="20"/>
          <w:szCs w:val="20"/>
          <w:lang w:val="ka-GE"/>
        </w:rPr>
      </w:pPr>
    </w:p>
    <w:p w:rsidR="00EA28A0" w:rsidRDefault="00533BEA" w:rsidP="00EA28A0">
      <w:pPr>
        <w:tabs>
          <w:tab w:val="left" w:pos="4680"/>
          <w:tab w:val="left" w:pos="9214"/>
        </w:tabs>
        <w:ind w:right="-142"/>
        <w:jc w:val="both"/>
        <w:rPr>
          <w:rFonts w:ascii="Sylfaen" w:hAnsi="Sylfaen"/>
          <w:sz w:val="20"/>
          <w:szCs w:val="20"/>
          <w:lang w:val="ka-GE"/>
        </w:rPr>
      </w:pPr>
      <w:r>
        <w:rPr>
          <w:rFonts w:ascii="Sylfaen" w:hAnsi="Sylfaen"/>
          <w:sz w:val="20"/>
          <w:szCs w:val="20"/>
          <w:lang w:val="ka-GE"/>
        </w:rPr>
        <w:lastRenderedPageBreak/>
        <w:t xml:space="preserve">  </w:t>
      </w:r>
      <w:r w:rsidR="00EA28A0" w:rsidRPr="00D560D3">
        <w:rPr>
          <w:rFonts w:ascii="Sylfaen" w:hAnsi="Sylfaen"/>
          <w:sz w:val="20"/>
          <w:szCs w:val="20"/>
          <w:lang w:val="ka-GE"/>
        </w:rPr>
        <w:t>შპს ,,ტელკო სისტემს“</w:t>
      </w:r>
    </w:p>
    <w:p w:rsidR="00EA28A0" w:rsidRDefault="00533BEA" w:rsidP="00EA28A0">
      <w:pPr>
        <w:tabs>
          <w:tab w:val="left" w:pos="4680"/>
          <w:tab w:val="left" w:pos="9214"/>
        </w:tabs>
        <w:ind w:right="-142"/>
        <w:jc w:val="both"/>
        <w:rPr>
          <w:rFonts w:ascii="Sylfaen" w:hAnsi="Sylfaen" w:cs="Sylfaen"/>
          <w:sz w:val="20"/>
          <w:szCs w:val="20"/>
          <w:lang w:val="ka-GE"/>
        </w:rPr>
      </w:pPr>
      <w:r>
        <w:rPr>
          <w:rFonts w:ascii="Sylfaen" w:hAnsi="Sylfaen" w:cs="Sylfaen"/>
          <w:sz w:val="20"/>
          <w:szCs w:val="20"/>
          <w:lang w:val="ka-GE"/>
        </w:rPr>
        <w:t xml:space="preserve"> </w:t>
      </w:r>
      <w:r w:rsidR="00EA28A0" w:rsidRPr="00CC522F">
        <w:rPr>
          <w:rFonts w:ascii="Sylfaen" w:hAnsi="Sylfaen" w:cs="Sylfaen"/>
          <w:sz w:val="20"/>
          <w:szCs w:val="20"/>
          <w:lang w:val="ka-GE"/>
        </w:rPr>
        <w:t>ს/კ  205203279</w:t>
      </w:r>
    </w:p>
    <w:p w:rsidR="00EA28A0" w:rsidRDefault="00533BEA" w:rsidP="00EA28A0">
      <w:pPr>
        <w:tabs>
          <w:tab w:val="left" w:pos="4680"/>
          <w:tab w:val="left" w:pos="9214"/>
        </w:tabs>
        <w:ind w:right="-142"/>
        <w:jc w:val="both"/>
        <w:rPr>
          <w:rFonts w:asciiTheme="minorHAnsi" w:hAnsiTheme="minorHAnsi"/>
          <w:sz w:val="20"/>
          <w:szCs w:val="20"/>
          <w:lang w:val="ka-GE"/>
        </w:rPr>
      </w:pPr>
      <w:r>
        <w:rPr>
          <w:rFonts w:ascii="Sylfaen" w:hAnsi="Sylfaen" w:cs="Sylfaen"/>
          <w:sz w:val="20"/>
          <w:szCs w:val="20"/>
          <w:lang w:val="ka-GE"/>
        </w:rPr>
        <w:t xml:space="preserve"> </w:t>
      </w:r>
      <w:r w:rsidR="00EA28A0">
        <w:rPr>
          <w:rFonts w:ascii="Sylfaen" w:hAnsi="Sylfaen" w:cs="Sylfaen"/>
          <w:sz w:val="20"/>
          <w:szCs w:val="20"/>
          <w:lang w:val="ka-GE"/>
        </w:rPr>
        <w:t xml:space="preserve">მის.: თბილისი, </w:t>
      </w:r>
      <w:r w:rsidR="00EA28A0">
        <w:rPr>
          <w:rFonts w:ascii="Sylfaen" w:hAnsi="Sylfaen"/>
          <w:sz w:val="20"/>
          <w:szCs w:val="20"/>
          <w:lang w:val="ka-GE"/>
        </w:rPr>
        <w:t>ნუცუბიძის 221, კორპ.1ა,</w:t>
      </w:r>
      <w:r w:rsidR="00EA28A0" w:rsidRPr="00CC522F">
        <w:rPr>
          <w:rFonts w:ascii="Sylfaen" w:hAnsi="Sylfaen"/>
          <w:sz w:val="20"/>
          <w:szCs w:val="20"/>
          <w:lang w:val="ka-GE"/>
        </w:rPr>
        <w:t>ბ.33</w:t>
      </w:r>
      <w:r w:rsidR="00EA28A0" w:rsidRPr="00CC522F">
        <w:rPr>
          <w:rFonts w:ascii="Sylfaen" w:hAnsi="Sylfaen" w:cs="Sylfaen"/>
          <w:sz w:val="20"/>
          <w:szCs w:val="20"/>
          <w:lang w:val="ka-GE"/>
        </w:rPr>
        <w:t xml:space="preserve">                      </w:t>
      </w:r>
      <w:r w:rsidR="007C1A3A" w:rsidRPr="00EA28A0">
        <w:rPr>
          <w:sz w:val="20"/>
          <w:szCs w:val="20"/>
          <w:lang w:val="ka-GE"/>
        </w:rPr>
        <w:t xml:space="preserve">                                                                            </w:t>
      </w:r>
      <w:r w:rsidR="00D560D3" w:rsidRPr="00EA28A0">
        <w:rPr>
          <w:sz w:val="20"/>
          <w:szCs w:val="20"/>
          <w:lang w:val="ka-GE"/>
        </w:rPr>
        <w:t xml:space="preserve">   </w:t>
      </w:r>
      <w:r w:rsidR="000565F2" w:rsidRPr="00EA28A0">
        <w:rPr>
          <w:sz w:val="20"/>
          <w:szCs w:val="20"/>
          <w:lang w:val="ka-GE"/>
        </w:rPr>
        <w:t xml:space="preserve">                               </w:t>
      </w:r>
    </w:p>
    <w:p w:rsidR="00EA28A0" w:rsidRDefault="00533BEA" w:rsidP="00EA28A0">
      <w:pPr>
        <w:tabs>
          <w:tab w:val="left" w:pos="4680"/>
          <w:tab w:val="left" w:pos="9214"/>
        </w:tabs>
        <w:ind w:right="-142"/>
        <w:jc w:val="both"/>
        <w:rPr>
          <w:rFonts w:asciiTheme="minorHAnsi" w:hAnsiTheme="minorHAnsi"/>
          <w:sz w:val="20"/>
          <w:szCs w:val="20"/>
          <w:lang w:val="ka-GE"/>
        </w:rPr>
      </w:pPr>
      <w:r>
        <w:rPr>
          <w:rFonts w:ascii="Sylfaen" w:hAnsi="Sylfaen" w:cs="Sylfaen"/>
          <w:b/>
          <w:sz w:val="18"/>
          <w:szCs w:val="18"/>
          <w:lang w:val="ka-GE"/>
        </w:rPr>
        <w:t xml:space="preserve"> </w:t>
      </w:r>
      <w:r w:rsidR="00EA28A0" w:rsidRPr="00107F1E">
        <w:rPr>
          <w:rFonts w:ascii="Sylfaen" w:hAnsi="Sylfaen" w:cs="Sylfaen"/>
          <w:b/>
          <w:sz w:val="18"/>
          <w:szCs w:val="18"/>
          <w:lang w:val="ka-GE"/>
        </w:rPr>
        <w:t>საბანკო რეკვიზიტები:</w:t>
      </w:r>
    </w:p>
    <w:p w:rsidR="00EA28A0" w:rsidRDefault="00533BEA" w:rsidP="00EA28A0">
      <w:pPr>
        <w:tabs>
          <w:tab w:val="left" w:pos="4680"/>
          <w:tab w:val="left" w:pos="9214"/>
        </w:tabs>
        <w:ind w:right="-142"/>
        <w:jc w:val="both"/>
        <w:rPr>
          <w:rFonts w:asciiTheme="minorHAnsi" w:hAnsiTheme="minorHAnsi"/>
          <w:sz w:val="20"/>
          <w:szCs w:val="20"/>
          <w:lang w:val="ka-GE"/>
        </w:rPr>
      </w:pPr>
      <w:r>
        <w:rPr>
          <w:rFonts w:ascii="Sylfaen" w:hAnsi="Sylfaen" w:cs="Sylfaen"/>
          <w:sz w:val="20"/>
          <w:szCs w:val="20"/>
          <w:lang w:val="ka-GE"/>
        </w:rPr>
        <w:t xml:space="preserve"> </w:t>
      </w:r>
      <w:r w:rsidR="00EA28A0" w:rsidRPr="007C1A3A">
        <w:rPr>
          <w:rFonts w:ascii="Sylfaen" w:hAnsi="Sylfaen" w:cs="Sylfaen"/>
          <w:sz w:val="20"/>
          <w:szCs w:val="20"/>
          <w:lang w:val="ka-GE"/>
        </w:rPr>
        <w:t>სს</w:t>
      </w:r>
      <w:r w:rsidR="00EA28A0" w:rsidRPr="007C1A3A">
        <w:rPr>
          <w:sz w:val="20"/>
          <w:szCs w:val="20"/>
          <w:lang w:val="ka-GE"/>
        </w:rPr>
        <w:t>"</w:t>
      </w:r>
      <w:r w:rsidR="00EA28A0" w:rsidRPr="007C1A3A">
        <w:rPr>
          <w:rFonts w:ascii="Sylfaen" w:hAnsi="Sylfaen" w:cs="Sylfaen"/>
          <w:sz w:val="20"/>
          <w:szCs w:val="20"/>
          <w:lang w:val="ka-GE"/>
        </w:rPr>
        <w:t>თიბისი</w:t>
      </w:r>
      <w:r w:rsidR="00EA28A0" w:rsidRPr="007C1A3A">
        <w:rPr>
          <w:sz w:val="20"/>
          <w:szCs w:val="20"/>
          <w:lang w:val="ka-GE"/>
        </w:rPr>
        <w:t xml:space="preserve"> </w:t>
      </w:r>
      <w:r w:rsidR="00EA28A0" w:rsidRPr="007C1A3A">
        <w:rPr>
          <w:rFonts w:ascii="Sylfaen" w:hAnsi="Sylfaen" w:cs="Sylfaen"/>
          <w:sz w:val="20"/>
          <w:szCs w:val="20"/>
          <w:lang w:val="ka-GE"/>
        </w:rPr>
        <w:t>ბანკი</w:t>
      </w:r>
      <w:r w:rsidR="00EA28A0" w:rsidRPr="007C1A3A">
        <w:rPr>
          <w:sz w:val="20"/>
          <w:szCs w:val="20"/>
          <w:lang w:val="ka-GE"/>
        </w:rPr>
        <w:t>"</w:t>
      </w:r>
    </w:p>
    <w:p w:rsidR="00EA28A0" w:rsidRDefault="00533BEA" w:rsidP="00EA28A0">
      <w:pPr>
        <w:tabs>
          <w:tab w:val="left" w:pos="4680"/>
          <w:tab w:val="left" w:pos="9214"/>
        </w:tabs>
        <w:ind w:right="-142"/>
        <w:jc w:val="both"/>
        <w:rPr>
          <w:rFonts w:ascii="Sylfaen" w:hAnsi="Sylfaen" w:cs="Sylfaen"/>
          <w:sz w:val="20"/>
          <w:szCs w:val="20"/>
          <w:lang w:val="ka-GE"/>
        </w:rPr>
      </w:pPr>
      <w:r>
        <w:rPr>
          <w:rFonts w:ascii="Sylfaen" w:hAnsi="Sylfaen" w:cs="Sylfaen"/>
          <w:sz w:val="20"/>
          <w:szCs w:val="20"/>
          <w:lang w:val="ka-GE"/>
        </w:rPr>
        <w:t xml:space="preserve"> </w:t>
      </w:r>
      <w:r w:rsidR="00EA28A0" w:rsidRPr="007C1A3A">
        <w:rPr>
          <w:rFonts w:ascii="Sylfaen" w:hAnsi="Sylfaen" w:cs="Sylfaen"/>
          <w:sz w:val="20"/>
          <w:szCs w:val="20"/>
          <w:lang w:val="ka-GE"/>
        </w:rPr>
        <w:t>ბანკის</w:t>
      </w:r>
      <w:r w:rsidR="00EA28A0" w:rsidRPr="007C1A3A">
        <w:rPr>
          <w:sz w:val="20"/>
          <w:szCs w:val="20"/>
          <w:lang w:val="ka-GE"/>
        </w:rPr>
        <w:t xml:space="preserve"> </w:t>
      </w:r>
      <w:r w:rsidR="00EA28A0" w:rsidRPr="007C1A3A">
        <w:rPr>
          <w:rFonts w:ascii="Sylfaen" w:hAnsi="Sylfaen" w:cs="Sylfaen"/>
          <w:sz w:val="20"/>
          <w:szCs w:val="20"/>
          <w:lang w:val="ka-GE"/>
        </w:rPr>
        <w:t>კოდი</w:t>
      </w:r>
      <w:r w:rsidR="00EA28A0" w:rsidRPr="007C1A3A">
        <w:rPr>
          <w:sz w:val="20"/>
          <w:szCs w:val="20"/>
          <w:lang w:val="ka-GE"/>
        </w:rPr>
        <w:t>:TBCBGE22</w:t>
      </w:r>
    </w:p>
    <w:p w:rsidR="007C1A3A" w:rsidRPr="007C1A3A" w:rsidRDefault="00533BEA" w:rsidP="00EA28A0">
      <w:pPr>
        <w:tabs>
          <w:tab w:val="left" w:pos="4680"/>
          <w:tab w:val="left" w:pos="9214"/>
        </w:tabs>
        <w:ind w:right="-142"/>
        <w:jc w:val="both"/>
        <w:rPr>
          <w:sz w:val="20"/>
          <w:szCs w:val="20"/>
          <w:lang w:val="ka-GE"/>
        </w:rPr>
      </w:pPr>
      <w:r>
        <w:rPr>
          <w:rFonts w:ascii="Sylfaen" w:hAnsi="Sylfaen" w:cs="Sylfaen"/>
          <w:sz w:val="20"/>
          <w:szCs w:val="20"/>
          <w:lang w:val="ka-GE"/>
        </w:rPr>
        <w:t xml:space="preserve"> </w:t>
      </w:r>
      <w:r w:rsidR="00EA28A0" w:rsidRPr="007C1A3A">
        <w:rPr>
          <w:rFonts w:ascii="Sylfaen" w:hAnsi="Sylfaen" w:cs="Sylfaen"/>
          <w:sz w:val="20"/>
          <w:szCs w:val="20"/>
          <w:lang w:val="ka-GE"/>
        </w:rPr>
        <w:t>ანგარიშსწორების</w:t>
      </w:r>
      <w:r w:rsidR="00EA28A0" w:rsidRPr="007C1A3A">
        <w:rPr>
          <w:sz w:val="20"/>
          <w:szCs w:val="20"/>
          <w:lang w:val="ka-GE"/>
        </w:rPr>
        <w:t xml:space="preserve"> </w:t>
      </w:r>
      <w:r w:rsidR="00EA28A0" w:rsidRPr="007C1A3A">
        <w:rPr>
          <w:rFonts w:ascii="Sylfaen" w:hAnsi="Sylfaen" w:cs="Sylfaen"/>
          <w:sz w:val="20"/>
          <w:szCs w:val="20"/>
          <w:lang w:val="ka-GE"/>
        </w:rPr>
        <w:t>ანგარიში</w:t>
      </w:r>
      <w:r w:rsidR="00EA28A0" w:rsidRPr="007C1A3A">
        <w:rPr>
          <w:sz w:val="20"/>
          <w:szCs w:val="20"/>
          <w:lang w:val="ka-GE"/>
        </w:rPr>
        <w:t>:</w:t>
      </w:r>
      <w:r w:rsidR="007C1A3A" w:rsidRPr="007C1A3A">
        <w:rPr>
          <w:sz w:val="20"/>
          <w:szCs w:val="20"/>
          <w:lang w:val="ka-GE"/>
        </w:rPr>
        <w:t>GE75TB4021536020100006</w:t>
      </w:r>
    </w:p>
    <w:p w:rsidR="004843B5" w:rsidRPr="00CC522F" w:rsidRDefault="00533BEA" w:rsidP="00EA28A0">
      <w:pPr>
        <w:tabs>
          <w:tab w:val="left" w:pos="4680"/>
          <w:tab w:val="left" w:pos="9214"/>
        </w:tabs>
        <w:ind w:right="-142"/>
        <w:jc w:val="both"/>
        <w:rPr>
          <w:rFonts w:ascii="Sylfaen" w:hAnsi="Sylfaen"/>
          <w:sz w:val="20"/>
          <w:szCs w:val="20"/>
          <w:lang w:val="ka-GE"/>
        </w:rPr>
      </w:pPr>
      <w:r>
        <w:rPr>
          <w:rFonts w:ascii="Sylfaen" w:hAnsi="Sylfaen" w:cs="Sylfaen"/>
          <w:sz w:val="20"/>
          <w:szCs w:val="20"/>
          <w:lang w:val="ka-GE"/>
        </w:rPr>
        <w:t xml:space="preserve"> </w:t>
      </w:r>
      <w:r w:rsidR="007C1A3A" w:rsidRPr="007C1A3A">
        <w:rPr>
          <w:rFonts w:ascii="Sylfaen" w:hAnsi="Sylfaen" w:cs="Sylfaen"/>
          <w:sz w:val="20"/>
          <w:szCs w:val="20"/>
          <w:lang w:val="ka-GE"/>
        </w:rPr>
        <w:t>სა</w:t>
      </w:r>
      <w:r w:rsidR="007C1A3A">
        <w:rPr>
          <w:rFonts w:ascii="Sylfaen" w:hAnsi="Sylfaen" w:cs="Sylfaen"/>
          <w:sz w:val="20"/>
          <w:szCs w:val="20"/>
          <w:lang w:val="ka-GE"/>
        </w:rPr>
        <w:t>კონტაქტო ნომერი: 2192999</w:t>
      </w:r>
    </w:p>
    <w:p w:rsidR="004843B5" w:rsidRPr="00CC522F" w:rsidRDefault="004843B5" w:rsidP="00EA28A0">
      <w:pPr>
        <w:tabs>
          <w:tab w:val="left" w:pos="4680"/>
        </w:tabs>
        <w:ind w:left="720" w:right="54"/>
        <w:jc w:val="both"/>
        <w:rPr>
          <w:rFonts w:ascii="Sylfaen" w:hAnsi="Sylfaen"/>
          <w:sz w:val="20"/>
          <w:szCs w:val="20"/>
          <w:lang w:val="ka-GE"/>
        </w:rPr>
      </w:pPr>
    </w:p>
    <w:p w:rsidR="001407BC" w:rsidRDefault="001407BC" w:rsidP="00EA28A0">
      <w:pPr>
        <w:tabs>
          <w:tab w:val="left" w:pos="4680"/>
        </w:tabs>
        <w:ind w:right="54"/>
        <w:rPr>
          <w:rFonts w:ascii="Sylfaen" w:hAnsi="Sylfaen" w:cs="Sylfaen"/>
          <w:b/>
          <w:sz w:val="20"/>
          <w:szCs w:val="20"/>
          <w:lang w:val="ka-GE"/>
        </w:rPr>
      </w:pPr>
    </w:p>
    <w:p w:rsidR="00EA28A0" w:rsidRPr="00CC522F" w:rsidRDefault="00533BEA" w:rsidP="00EA28A0">
      <w:pPr>
        <w:tabs>
          <w:tab w:val="left" w:pos="4680"/>
        </w:tabs>
        <w:ind w:right="54"/>
        <w:rPr>
          <w:rFonts w:ascii="Sylfaen" w:hAnsi="Sylfaen"/>
          <w:b/>
          <w:sz w:val="20"/>
          <w:szCs w:val="20"/>
          <w:lang w:val="ka-GE"/>
        </w:rPr>
      </w:pPr>
      <w:r>
        <w:rPr>
          <w:rFonts w:ascii="Sylfaen" w:hAnsi="Sylfaen" w:cs="Sylfaen"/>
          <w:b/>
          <w:sz w:val="20"/>
          <w:szCs w:val="20"/>
          <w:lang w:val="ka-GE"/>
        </w:rPr>
        <w:t xml:space="preserve"> </w:t>
      </w:r>
      <w:r w:rsidR="00EA28A0" w:rsidRPr="00CC522F">
        <w:rPr>
          <w:rFonts w:ascii="Sylfaen" w:hAnsi="Sylfaen" w:cs="Sylfaen"/>
          <w:b/>
          <w:sz w:val="20"/>
          <w:szCs w:val="20"/>
          <w:lang w:val="ka-GE"/>
        </w:rPr>
        <w:t>ირაკლი გულიაშვილი</w:t>
      </w:r>
      <w:r w:rsidR="00EA28A0">
        <w:rPr>
          <w:rFonts w:ascii="Sylfaen" w:hAnsi="Sylfaen" w:cs="Sylfaen"/>
          <w:b/>
          <w:sz w:val="20"/>
          <w:szCs w:val="20"/>
          <w:lang w:val="ka-GE"/>
        </w:rPr>
        <w:br/>
      </w:r>
      <w:r>
        <w:rPr>
          <w:rFonts w:ascii="Sylfaen" w:hAnsi="Sylfaen" w:cs="Sylfaen"/>
          <w:b/>
          <w:color w:val="BFBFBF" w:themeColor="background1" w:themeShade="BF"/>
          <w:sz w:val="20"/>
          <w:szCs w:val="20"/>
          <w:lang w:val="ka-GE"/>
        </w:rPr>
        <w:t xml:space="preserve"> </w:t>
      </w:r>
      <w:r w:rsidR="00EA28A0" w:rsidRPr="00A445F5">
        <w:rPr>
          <w:rFonts w:ascii="Sylfaen" w:hAnsi="Sylfaen" w:cs="Sylfaen"/>
          <w:b/>
          <w:color w:val="BFBFBF" w:themeColor="background1" w:themeShade="BF"/>
          <w:sz w:val="20"/>
          <w:szCs w:val="20"/>
          <w:lang w:val="ka-GE"/>
        </w:rPr>
        <w:t>დირექტორი</w:t>
      </w:r>
    </w:p>
    <w:p w:rsidR="00EA28A0" w:rsidRPr="00CC522F" w:rsidRDefault="00EA28A0" w:rsidP="00EA28A0">
      <w:pPr>
        <w:tabs>
          <w:tab w:val="left" w:pos="4680"/>
          <w:tab w:val="left" w:pos="9214"/>
        </w:tabs>
        <w:ind w:right="54"/>
        <w:jc w:val="both"/>
        <w:rPr>
          <w:rFonts w:ascii="Sylfaen" w:hAnsi="Sylfaen" w:cs="Sylfaen"/>
          <w:b/>
          <w:sz w:val="20"/>
          <w:szCs w:val="20"/>
          <w:lang w:val="ka-GE"/>
        </w:rPr>
      </w:pPr>
    </w:p>
    <w:p w:rsidR="00EA28A0" w:rsidRDefault="00EA28A0" w:rsidP="00196B6C">
      <w:pPr>
        <w:ind w:left="720"/>
        <w:jc w:val="both"/>
        <w:rPr>
          <w:rFonts w:ascii="Sylfaen" w:hAnsi="Sylfaen"/>
          <w:b/>
          <w:sz w:val="20"/>
          <w:szCs w:val="20"/>
          <w:lang w:val="ka-GE"/>
        </w:rPr>
        <w:sectPr w:rsidR="00EA28A0" w:rsidSect="00EA28A0">
          <w:type w:val="continuous"/>
          <w:pgSz w:w="12240" w:h="15840" w:code="1"/>
          <w:pgMar w:top="450" w:right="850" w:bottom="1134" w:left="630" w:header="720" w:footer="720" w:gutter="0"/>
          <w:cols w:num="2" w:space="720"/>
          <w:docGrid w:linePitch="360"/>
        </w:sectPr>
      </w:pPr>
    </w:p>
    <w:p w:rsidR="007819C7" w:rsidRDefault="00196B6C" w:rsidP="00196B6C">
      <w:pPr>
        <w:ind w:left="720"/>
        <w:jc w:val="both"/>
        <w:rPr>
          <w:rFonts w:ascii="Sylfaen" w:hAnsi="Sylfaen"/>
          <w:b/>
          <w:sz w:val="20"/>
          <w:szCs w:val="20"/>
          <w:lang w:val="ka-GE"/>
        </w:rPr>
      </w:pPr>
      <w:r>
        <w:rPr>
          <w:rFonts w:ascii="Sylfaen" w:hAnsi="Sylfaen"/>
          <w:b/>
          <w:sz w:val="20"/>
          <w:szCs w:val="20"/>
          <w:lang w:val="ka-GE"/>
        </w:rPr>
        <w:lastRenderedPageBreak/>
        <w:t xml:space="preserve">                                              </w:t>
      </w:r>
    </w:p>
    <w:p w:rsidR="004648F6" w:rsidRDefault="004648F6" w:rsidP="00862F25">
      <w:pPr>
        <w:jc w:val="both"/>
        <w:rPr>
          <w:rFonts w:ascii="Sylfaen" w:hAnsi="Sylfaen"/>
          <w:sz w:val="20"/>
          <w:szCs w:val="20"/>
          <w:lang w:val="ka-GE"/>
        </w:rPr>
      </w:pPr>
    </w:p>
    <w:p w:rsidR="004648F6" w:rsidRDefault="004648F6" w:rsidP="00862F25">
      <w:pPr>
        <w:jc w:val="both"/>
        <w:rPr>
          <w:rFonts w:ascii="Sylfaen" w:hAnsi="Sylfaen"/>
          <w:sz w:val="20"/>
          <w:szCs w:val="20"/>
          <w:lang w:val="ka-GE"/>
        </w:rPr>
      </w:pPr>
    </w:p>
    <w:p w:rsidR="004648F6" w:rsidRDefault="004648F6" w:rsidP="00862F25">
      <w:pPr>
        <w:jc w:val="both"/>
        <w:rPr>
          <w:rFonts w:ascii="Sylfaen" w:hAnsi="Sylfaen"/>
          <w:sz w:val="20"/>
          <w:szCs w:val="20"/>
          <w:lang w:val="ka-GE"/>
        </w:rPr>
      </w:pPr>
    </w:p>
    <w:p w:rsidR="001E7973" w:rsidRDefault="004648F6" w:rsidP="00862F25">
      <w:pPr>
        <w:jc w:val="both"/>
        <w:rPr>
          <w:rFonts w:ascii="Sylfaen" w:hAnsi="Sylfaen"/>
          <w:sz w:val="20"/>
          <w:szCs w:val="20"/>
          <w:lang w:val="ka-GE"/>
        </w:rPr>
      </w:pPr>
      <w:r>
        <w:rPr>
          <w:rFonts w:ascii="Sylfaen" w:hAnsi="Sylfaen"/>
          <w:sz w:val="20"/>
          <w:szCs w:val="20"/>
          <w:lang w:val="ka-GE"/>
        </w:rPr>
        <w:t xml:space="preserve">                                                                                                                            </w:t>
      </w:r>
      <w:r w:rsidR="001407BC">
        <w:rPr>
          <w:rFonts w:ascii="Sylfaen" w:hAnsi="Sylfaen"/>
          <w:sz w:val="20"/>
          <w:szCs w:val="20"/>
          <w:lang w:val="ka-GE"/>
        </w:rPr>
        <w:t xml:space="preserve"> </w:t>
      </w:r>
      <w:r w:rsidR="001E7973">
        <w:rPr>
          <w:rFonts w:ascii="Sylfaen" w:hAnsi="Sylfaen"/>
          <w:sz w:val="20"/>
          <w:szCs w:val="20"/>
          <w:lang w:val="ka-GE"/>
        </w:rPr>
        <w:t xml:space="preserve">   </w:t>
      </w:r>
    </w:p>
    <w:p w:rsidR="001E7973" w:rsidRDefault="001E7973" w:rsidP="00862F25">
      <w:pPr>
        <w:jc w:val="both"/>
        <w:rPr>
          <w:rFonts w:ascii="Sylfaen" w:hAnsi="Sylfaen"/>
          <w:sz w:val="20"/>
          <w:szCs w:val="20"/>
          <w:lang w:val="ka-GE"/>
        </w:rPr>
      </w:pPr>
    </w:p>
    <w:p w:rsidR="001E7973" w:rsidRDefault="001E7973" w:rsidP="00862F25">
      <w:pPr>
        <w:jc w:val="both"/>
        <w:rPr>
          <w:rFonts w:ascii="Sylfaen" w:hAnsi="Sylfaen"/>
          <w:sz w:val="20"/>
          <w:szCs w:val="20"/>
          <w:lang w:val="ka-GE"/>
        </w:rPr>
      </w:pPr>
    </w:p>
    <w:p w:rsidR="001E7973" w:rsidRDefault="001E7973" w:rsidP="00862F25">
      <w:pPr>
        <w:jc w:val="both"/>
        <w:rPr>
          <w:rFonts w:ascii="Sylfaen" w:hAnsi="Sylfaen"/>
          <w:sz w:val="20"/>
          <w:szCs w:val="20"/>
          <w:lang w:val="ka-GE"/>
        </w:rPr>
      </w:pPr>
    </w:p>
    <w:p w:rsidR="00862F25" w:rsidRPr="00CC522F" w:rsidRDefault="001E7973" w:rsidP="00862F25">
      <w:pPr>
        <w:tabs>
          <w:tab w:val="left" w:pos="9214"/>
        </w:tabs>
        <w:ind w:right="-655"/>
        <w:rPr>
          <w:rFonts w:ascii="Sylfaen" w:hAnsi="Sylfaen"/>
          <w:b/>
          <w:sz w:val="16"/>
          <w:szCs w:val="16"/>
          <w:lang w:val="ka-GE"/>
        </w:rPr>
      </w:pPr>
      <w:r>
        <w:rPr>
          <w:rFonts w:ascii="Sylfaen" w:hAnsi="Sylfaen"/>
          <w:b/>
          <w:sz w:val="16"/>
          <w:szCs w:val="16"/>
          <w:lang w:val="ka-GE"/>
        </w:rPr>
        <w:t xml:space="preserve">                     </w:t>
      </w:r>
    </w:p>
    <w:p w:rsidR="007819C7" w:rsidRDefault="007819C7" w:rsidP="00196B6C">
      <w:pPr>
        <w:ind w:left="720"/>
        <w:jc w:val="both"/>
        <w:rPr>
          <w:rFonts w:ascii="Sylfaen" w:hAnsi="Sylfaen"/>
          <w:b/>
          <w:sz w:val="20"/>
          <w:szCs w:val="20"/>
          <w:lang w:val="ka-GE"/>
        </w:rPr>
      </w:pPr>
    </w:p>
    <w:p w:rsidR="007819C7" w:rsidRDefault="00EA28A0" w:rsidP="00EA28A0">
      <w:pPr>
        <w:ind w:left="720"/>
        <w:jc w:val="both"/>
        <w:rPr>
          <w:rFonts w:ascii="Sylfaen" w:hAnsi="Sylfaen"/>
          <w:b/>
          <w:sz w:val="20"/>
          <w:szCs w:val="20"/>
          <w:lang w:val="ka-GE"/>
        </w:rPr>
      </w:pPr>
      <w:r>
        <w:rPr>
          <w:rFonts w:ascii="Sylfaen" w:hAnsi="Sylfaen" w:cs="Sylfaen"/>
          <w:b/>
          <w:color w:val="BFBFBF" w:themeColor="background1" w:themeShade="BF"/>
          <w:sz w:val="20"/>
          <w:szCs w:val="20"/>
          <w:lang w:val="ka-GE"/>
        </w:rPr>
        <w:t xml:space="preserve">        </w:t>
      </w:r>
    </w:p>
    <w:p w:rsidR="00EA28A0" w:rsidRDefault="00196B6C" w:rsidP="00196B6C">
      <w:pPr>
        <w:ind w:left="720"/>
        <w:jc w:val="both"/>
        <w:rPr>
          <w:rFonts w:ascii="Sylfaen" w:hAnsi="Sylfaen"/>
          <w:b/>
          <w:sz w:val="20"/>
          <w:szCs w:val="20"/>
          <w:lang w:val="ka-GE"/>
        </w:rPr>
        <w:sectPr w:rsidR="00EA28A0" w:rsidSect="00EA28A0">
          <w:type w:val="continuous"/>
          <w:pgSz w:w="12240" w:h="15840" w:code="1"/>
          <w:pgMar w:top="450" w:right="850" w:bottom="1134" w:left="630" w:header="720" w:footer="720" w:gutter="0"/>
          <w:cols w:num="2" w:space="720"/>
          <w:docGrid w:linePitch="360"/>
        </w:sectPr>
      </w:pPr>
      <w:r>
        <w:rPr>
          <w:rFonts w:ascii="Sylfaen" w:hAnsi="Sylfaen"/>
          <w:b/>
          <w:sz w:val="20"/>
          <w:szCs w:val="20"/>
          <w:lang w:val="ka-GE"/>
        </w:rPr>
        <w:t xml:space="preserve">                                            </w:t>
      </w:r>
      <w:r w:rsidR="00F60F55">
        <w:rPr>
          <w:rFonts w:ascii="Sylfaen" w:hAnsi="Sylfaen"/>
          <w:b/>
          <w:sz w:val="20"/>
          <w:szCs w:val="20"/>
          <w:lang w:val="ka-GE"/>
        </w:rPr>
        <w:t xml:space="preserve">                                               </w:t>
      </w:r>
      <w:r w:rsidR="00EA75B1">
        <w:rPr>
          <w:rFonts w:ascii="Sylfaen" w:hAnsi="Sylfaen"/>
          <w:b/>
          <w:sz w:val="20"/>
          <w:szCs w:val="20"/>
          <w:lang w:val="ka-GE"/>
        </w:rPr>
        <w:tab/>
        <w:t xml:space="preserve">                          </w:t>
      </w:r>
    </w:p>
    <w:p w:rsidR="00EA75B1" w:rsidRPr="00F60F55" w:rsidRDefault="00EA75B1" w:rsidP="00196B6C">
      <w:pPr>
        <w:ind w:left="720"/>
        <w:jc w:val="both"/>
        <w:rPr>
          <w:rFonts w:ascii="Sylfaen" w:hAnsi="Sylfaen"/>
          <w:b/>
          <w:sz w:val="20"/>
          <w:szCs w:val="20"/>
          <w:lang w:val="fi-FI"/>
        </w:rPr>
      </w:pPr>
      <w:r>
        <w:rPr>
          <w:rFonts w:ascii="Sylfaen" w:hAnsi="Sylfaen"/>
          <w:b/>
          <w:sz w:val="20"/>
          <w:szCs w:val="20"/>
          <w:lang w:val="ka-GE"/>
        </w:rPr>
        <w:lastRenderedPageBreak/>
        <w:t xml:space="preserve">           </w:t>
      </w:r>
    </w:p>
    <w:sectPr w:rsidR="00EA75B1" w:rsidRPr="00F60F55" w:rsidSect="005C6CD8">
      <w:type w:val="continuous"/>
      <w:pgSz w:w="12240" w:h="15840" w:code="1"/>
      <w:pgMar w:top="450" w:right="850" w:bottom="1134"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6F" w:rsidRDefault="00444F6F" w:rsidP="00B6457A">
      <w:r>
        <w:separator/>
      </w:r>
    </w:p>
  </w:endnote>
  <w:endnote w:type="continuationSeparator" w:id="0">
    <w:p w:rsidR="00444F6F" w:rsidRDefault="00444F6F" w:rsidP="00B6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tNusx">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524833"/>
      <w:docPartObj>
        <w:docPartGallery w:val="Page Numbers (Bottom of Page)"/>
        <w:docPartUnique/>
      </w:docPartObj>
    </w:sdtPr>
    <w:sdtEndPr>
      <w:rPr>
        <w:noProof/>
      </w:rPr>
    </w:sdtEndPr>
    <w:sdtContent>
      <w:p w:rsidR="00196B6C" w:rsidRDefault="00196B6C">
        <w:pPr>
          <w:pStyle w:val="Footer"/>
          <w:jc w:val="right"/>
        </w:pPr>
        <w:r>
          <w:fldChar w:fldCharType="begin"/>
        </w:r>
        <w:r>
          <w:instrText xml:space="preserve"> PAGE   \* MERGEFORMAT </w:instrText>
        </w:r>
        <w:r>
          <w:fldChar w:fldCharType="separate"/>
        </w:r>
        <w:r w:rsidR="00EC7EF7">
          <w:rPr>
            <w:noProof/>
          </w:rPr>
          <w:t>1</w:t>
        </w:r>
        <w:r>
          <w:rPr>
            <w:noProof/>
          </w:rPr>
          <w:fldChar w:fldCharType="end"/>
        </w:r>
      </w:p>
    </w:sdtContent>
  </w:sdt>
  <w:p w:rsidR="00196B6C" w:rsidRDefault="00196B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6F" w:rsidRDefault="00444F6F" w:rsidP="00B6457A">
      <w:r>
        <w:separator/>
      </w:r>
    </w:p>
  </w:footnote>
  <w:footnote w:type="continuationSeparator" w:id="0">
    <w:p w:rsidR="00444F6F" w:rsidRDefault="00444F6F" w:rsidP="00B645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BCD"/>
    <w:multiLevelType w:val="hybridMultilevel"/>
    <w:tmpl w:val="C9A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2887"/>
    <w:multiLevelType w:val="hybridMultilevel"/>
    <w:tmpl w:val="FC5A90C2"/>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330B2"/>
    <w:multiLevelType w:val="hybridMultilevel"/>
    <w:tmpl w:val="CF325D08"/>
    <w:lvl w:ilvl="0" w:tplc="687CF9AE">
      <w:start w:val="1"/>
      <w:numFmt w:val="decimal"/>
      <w:lvlText w:val="%1."/>
      <w:lvlJc w:val="left"/>
      <w:pPr>
        <w:tabs>
          <w:tab w:val="num" w:pos="720"/>
        </w:tabs>
        <w:ind w:left="720" w:hanging="360"/>
      </w:pPr>
      <w:rPr>
        <w:rFonts w:hint="default"/>
      </w:rPr>
    </w:lvl>
    <w:lvl w:ilvl="1" w:tplc="12B86FD4">
      <w:numFmt w:val="none"/>
      <w:lvlText w:val=""/>
      <w:lvlJc w:val="left"/>
      <w:pPr>
        <w:tabs>
          <w:tab w:val="num" w:pos="360"/>
        </w:tabs>
      </w:pPr>
    </w:lvl>
    <w:lvl w:ilvl="2" w:tplc="9F6EC3FE">
      <w:numFmt w:val="none"/>
      <w:lvlText w:val=""/>
      <w:lvlJc w:val="left"/>
      <w:pPr>
        <w:tabs>
          <w:tab w:val="num" w:pos="360"/>
        </w:tabs>
      </w:pPr>
    </w:lvl>
    <w:lvl w:ilvl="3" w:tplc="9482D18C">
      <w:numFmt w:val="none"/>
      <w:lvlText w:val=""/>
      <w:lvlJc w:val="left"/>
      <w:pPr>
        <w:tabs>
          <w:tab w:val="num" w:pos="360"/>
        </w:tabs>
      </w:pPr>
    </w:lvl>
    <w:lvl w:ilvl="4" w:tplc="8E04C11A">
      <w:numFmt w:val="none"/>
      <w:lvlText w:val=""/>
      <w:lvlJc w:val="left"/>
      <w:pPr>
        <w:tabs>
          <w:tab w:val="num" w:pos="360"/>
        </w:tabs>
      </w:pPr>
    </w:lvl>
    <w:lvl w:ilvl="5" w:tplc="838AD842">
      <w:numFmt w:val="none"/>
      <w:lvlText w:val=""/>
      <w:lvlJc w:val="left"/>
      <w:pPr>
        <w:tabs>
          <w:tab w:val="num" w:pos="360"/>
        </w:tabs>
      </w:pPr>
    </w:lvl>
    <w:lvl w:ilvl="6" w:tplc="1D686C14">
      <w:numFmt w:val="none"/>
      <w:lvlText w:val=""/>
      <w:lvlJc w:val="left"/>
      <w:pPr>
        <w:tabs>
          <w:tab w:val="num" w:pos="360"/>
        </w:tabs>
      </w:pPr>
    </w:lvl>
    <w:lvl w:ilvl="7" w:tplc="9CC00098">
      <w:numFmt w:val="none"/>
      <w:lvlText w:val=""/>
      <w:lvlJc w:val="left"/>
      <w:pPr>
        <w:tabs>
          <w:tab w:val="num" w:pos="360"/>
        </w:tabs>
      </w:pPr>
    </w:lvl>
    <w:lvl w:ilvl="8" w:tplc="39E4361C">
      <w:numFmt w:val="none"/>
      <w:lvlText w:val=""/>
      <w:lvlJc w:val="left"/>
      <w:pPr>
        <w:tabs>
          <w:tab w:val="num" w:pos="360"/>
        </w:tabs>
      </w:pPr>
    </w:lvl>
  </w:abstractNum>
  <w:abstractNum w:abstractNumId="3" w15:restartNumberingAfterBreak="0">
    <w:nsid w:val="21A271A4"/>
    <w:multiLevelType w:val="multilevel"/>
    <w:tmpl w:val="E93661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1B06887"/>
    <w:multiLevelType w:val="hybridMultilevel"/>
    <w:tmpl w:val="C42C6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D3789D"/>
    <w:multiLevelType w:val="hybridMultilevel"/>
    <w:tmpl w:val="D346E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5C"/>
    <w:rsid w:val="00004241"/>
    <w:rsid w:val="000120B1"/>
    <w:rsid w:val="000169DA"/>
    <w:rsid w:val="00022BD6"/>
    <w:rsid w:val="00025955"/>
    <w:rsid w:val="000333EC"/>
    <w:rsid w:val="00043486"/>
    <w:rsid w:val="000565F2"/>
    <w:rsid w:val="0006118D"/>
    <w:rsid w:val="000635EF"/>
    <w:rsid w:val="0006597E"/>
    <w:rsid w:val="000A27E4"/>
    <w:rsid w:val="000A5033"/>
    <w:rsid w:val="000C14C1"/>
    <w:rsid w:val="000C1532"/>
    <w:rsid w:val="000D2F03"/>
    <w:rsid w:val="000D63DB"/>
    <w:rsid w:val="000E0F4E"/>
    <w:rsid w:val="000F4A18"/>
    <w:rsid w:val="000F5B14"/>
    <w:rsid w:val="000F5D4C"/>
    <w:rsid w:val="00105F60"/>
    <w:rsid w:val="00107F1E"/>
    <w:rsid w:val="00112602"/>
    <w:rsid w:val="00114611"/>
    <w:rsid w:val="00115DF7"/>
    <w:rsid w:val="00122B2A"/>
    <w:rsid w:val="00130278"/>
    <w:rsid w:val="001407BC"/>
    <w:rsid w:val="001540C3"/>
    <w:rsid w:val="00172DF6"/>
    <w:rsid w:val="00196B6C"/>
    <w:rsid w:val="001B3564"/>
    <w:rsid w:val="001B3A47"/>
    <w:rsid w:val="001B4474"/>
    <w:rsid w:val="001C1FB5"/>
    <w:rsid w:val="001C66C7"/>
    <w:rsid w:val="001C74EC"/>
    <w:rsid w:val="001D4ADE"/>
    <w:rsid w:val="001E17C1"/>
    <w:rsid w:val="001E4AB2"/>
    <w:rsid w:val="001E7227"/>
    <w:rsid w:val="001E7973"/>
    <w:rsid w:val="00201281"/>
    <w:rsid w:val="00213E99"/>
    <w:rsid w:val="00216E1D"/>
    <w:rsid w:val="0022313F"/>
    <w:rsid w:val="002303E5"/>
    <w:rsid w:val="002422D6"/>
    <w:rsid w:val="0026094E"/>
    <w:rsid w:val="00260D89"/>
    <w:rsid w:val="00263455"/>
    <w:rsid w:val="002673A3"/>
    <w:rsid w:val="00270159"/>
    <w:rsid w:val="00281DD0"/>
    <w:rsid w:val="0028274C"/>
    <w:rsid w:val="0028451D"/>
    <w:rsid w:val="00295174"/>
    <w:rsid w:val="002955A0"/>
    <w:rsid w:val="002A11A8"/>
    <w:rsid w:val="002B0D86"/>
    <w:rsid w:val="002B3BDC"/>
    <w:rsid w:val="002B4A90"/>
    <w:rsid w:val="002D2B8C"/>
    <w:rsid w:val="002E758D"/>
    <w:rsid w:val="002F1AE1"/>
    <w:rsid w:val="002F1F70"/>
    <w:rsid w:val="002F368C"/>
    <w:rsid w:val="002F7CE1"/>
    <w:rsid w:val="00310D60"/>
    <w:rsid w:val="00316B7D"/>
    <w:rsid w:val="003211EA"/>
    <w:rsid w:val="0032417F"/>
    <w:rsid w:val="0032492E"/>
    <w:rsid w:val="00324961"/>
    <w:rsid w:val="00333C70"/>
    <w:rsid w:val="00344240"/>
    <w:rsid w:val="00351531"/>
    <w:rsid w:val="00351E42"/>
    <w:rsid w:val="00357285"/>
    <w:rsid w:val="003725BD"/>
    <w:rsid w:val="00372EBD"/>
    <w:rsid w:val="00373725"/>
    <w:rsid w:val="00375C33"/>
    <w:rsid w:val="003C73B7"/>
    <w:rsid w:val="003F4D7E"/>
    <w:rsid w:val="003F7CB3"/>
    <w:rsid w:val="00411474"/>
    <w:rsid w:val="00412D5D"/>
    <w:rsid w:val="004278EB"/>
    <w:rsid w:val="00430572"/>
    <w:rsid w:val="00433C13"/>
    <w:rsid w:val="00444F6F"/>
    <w:rsid w:val="004614BE"/>
    <w:rsid w:val="00461DB2"/>
    <w:rsid w:val="0046437D"/>
    <w:rsid w:val="004648F6"/>
    <w:rsid w:val="0046572F"/>
    <w:rsid w:val="00465DD4"/>
    <w:rsid w:val="0047795F"/>
    <w:rsid w:val="004829F7"/>
    <w:rsid w:val="004843B5"/>
    <w:rsid w:val="0049252C"/>
    <w:rsid w:val="00492CA3"/>
    <w:rsid w:val="004931CB"/>
    <w:rsid w:val="0049694C"/>
    <w:rsid w:val="0049725C"/>
    <w:rsid w:val="004B6F33"/>
    <w:rsid w:val="004C0F90"/>
    <w:rsid w:val="004D18F5"/>
    <w:rsid w:val="004F2628"/>
    <w:rsid w:val="004F576A"/>
    <w:rsid w:val="004F6CEB"/>
    <w:rsid w:val="005026D6"/>
    <w:rsid w:val="005177C3"/>
    <w:rsid w:val="00520B36"/>
    <w:rsid w:val="005250D5"/>
    <w:rsid w:val="0053004C"/>
    <w:rsid w:val="00533BEA"/>
    <w:rsid w:val="00536CEF"/>
    <w:rsid w:val="005466D9"/>
    <w:rsid w:val="005550F0"/>
    <w:rsid w:val="00556178"/>
    <w:rsid w:val="00561163"/>
    <w:rsid w:val="00562430"/>
    <w:rsid w:val="00564463"/>
    <w:rsid w:val="00570614"/>
    <w:rsid w:val="00573AA4"/>
    <w:rsid w:val="0058563B"/>
    <w:rsid w:val="0059279A"/>
    <w:rsid w:val="005A10EE"/>
    <w:rsid w:val="005A6C11"/>
    <w:rsid w:val="005B24DD"/>
    <w:rsid w:val="005B7603"/>
    <w:rsid w:val="005C461C"/>
    <w:rsid w:val="005C5991"/>
    <w:rsid w:val="005C6CD8"/>
    <w:rsid w:val="005C71F1"/>
    <w:rsid w:val="005D10C4"/>
    <w:rsid w:val="005D3CEE"/>
    <w:rsid w:val="005E3A87"/>
    <w:rsid w:val="005F402D"/>
    <w:rsid w:val="005F5D8B"/>
    <w:rsid w:val="005F6805"/>
    <w:rsid w:val="005F798F"/>
    <w:rsid w:val="00604F3B"/>
    <w:rsid w:val="00605D9A"/>
    <w:rsid w:val="006219C3"/>
    <w:rsid w:val="006377F9"/>
    <w:rsid w:val="00644315"/>
    <w:rsid w:val="006520A1"/>
    <w:rsid w:val="00665030"/>
    <w:rsid w:val="0066534E"/>
    <w:rsid w:val="006703C8"/>
    <w:rsid w:val="00682065"/>
    <w:rsid w:val="006849A6"/>
    <w:rsid w:val="00685364"/>
    <w:rsid w:val="0069385C"/>
    <w:rsid w:val="00696EC6"/>
    <w:rsid w:val="006A20B3"/>
    <w:rsid w:val="006F21E7"/>
    <w:rsid w:val="00701C91"/>
    <w:rsid w:val="00713220"/>
    <w:rsid w:val="00715187"/>
    <w:rsid w:val="00732577"/>
    <w:rsid w:val="00735DB1"/>
    <w:rsid w:val="00735E0D"/>
    <w:rsid w:val="00736F3E"/>
    <w:rsid w:val="007405A4"/>
    <w:rsid w:val="00741856"/>
    <w:rsid w:val="007478F4"/>
    <w:rsid w:val="00754887"/>
    <w:rsid w:val="00757DA6"/>
    <w:rsid w:val="00771182"/>
    <w:rsid w:val="0078109D"/>
    <w:rsid w:val="007819C7"/>
    <w:rsid w:val="00782655"/>
    <w:rsid w:val="00785DF0"/>
    <w:rsid w:val="007918C2"/>
    <w:rsid w:val="00794227"/>
    <w:rsid w:val="007A2913"/>
    <w:rsid w:val="007A621A"/>
    <w:rsid w:val="007B228F"/>
    <w:rsid w:val="007B30DB"/>
    <w:rsid w:val="007C0143"/>
    <w:rsid w:val="007C1A3A"/>
    <w:rsid w:val="007C3506"/>
    <w:rsid w:val="007D1491"/>
    <w:rsid w:val="007D6916"/>
    <w:rsid w:val="007F490F"/>
    <w:rsid w:val="0081010C"/>
    <w:rsid w:val="00815DF2"/>
    <w:rsid w:val="00825C31"/>
    <w:rsid w:val="00845ED5"/>
    <w:rsid w:val="00851014"/>
    <w:rsid w:val="00862F25"/>
    <w:rsid w:val="00875945"/>
    <w:rsid w:val="00886CBE"/>
    <w:rsid w:val="008A20DA"/>
    <w:rsid w:val="008C2896"/>
    <w:rsid w:val="008C2CFB"/>
    <w:rsid w:val="008D5708"/>
    <w:rsid w:val="008E0254"/>
    <w:rsid w:val="008E464E"/>
    <w:rsid w:val="008E77B2"/>
    <w:rsid w:val="008F0D63"/>
    <w:rsid w:val="008F3899"/>
    <w:rsid w:val="008F6217"/>
    <w:rsid w:val="008F74E2"/>
    <w:rsid w:val="00905B4D"/>
    <w:rsid w:val="0093003F"/>
    <w:rsid w:val="009328FA"/>
    <w:rsid w:val="00936CFA"/>
    <w:rsid w:val="00946CAB"/>
    <w:rsid w:val="00956CB0"/>
    <w:rsid w:val="00964C0B"/>
    <w:rsid w:val="00971B5D"/>
    <w:rsid w:val="00996BF8"/>
    <w:rsid w:val="009A2594"/>
    <w:rsid w:val="009A3741"/>
    <w:rsid w:val="009D103D"/>
    <w:rsid w:val="009E1119"/>
    <w:rsid w:val="009E549D"/>
    <w:rsid w:val="009E727A"/>
    <w:rsid w:val="009F34B7"/>
    <w:rsid w:val="00A014E1"/>
    <w:rsid w:val="00A03539"/>
    <w:rsid w:val="00A03B14"/>
    <w:rsid w:val="00A11826"/>
    <w:rsid w:val="00A125B7"/>
    <w:rsid w:val="00A1342B"/>
    <w:rsid w:val="00A25349"/>
    <w:rsid w:val="00A4281F"/>
    <w:rsid w:val="00A445F5"/>
    <w:rsid w:val="00A4483A"/>
    <w:rsid w:val="00A52881"/>
    <w:rsid w:val="00A5585E"/>
    <w:rsid w:val="00A63A44"/>
    <w:rsid w:val="00A653F0"/>
    <w:rsid w:val="00A65CF4"/>
    <w:rsid w:val="00A6664C"/>
    <w:rsid w:val="00A7098F"/>
    <w:rsid w:val="00A71389"/>
    <w:rsid w:val="00A924C4"/>
    <w:rsid w:val="00A94773"/>
    <w:rsid w:val="00A9655A"/>
    <w:rsid w:val="00A97F41"/>
    <w:rsid w:val="00AA11C6"/>
    <w:rsid w:val="00AB0358"/>
    <w:rsid w:val="00AC4E0B"/>
    <w:rsid w:val="00AD709A"/>
    <w:rsid w:val="00AE22AE"/>
    <w:rsid w:val="00AF6732"/>
    <w:rsid w:val="00B15E85"/>
    <w:rsid w:val="00B23F48"/>
    <w:rsid w:val="00B31CDF"/>
    <w:rsid w:val="00B34C47"/>
    <w:rsid w:val="00B46DC2"/>
    <w:rsid w:val="00B47D30"/>
    <w:rsid w:val="00B539DD"/>
    <w:rsid w:val="00B60154"/>
    <w:rsid w:val="00B6457A"/>
    <w:rsid w:val="00B72A11"/>
    <w:rsid w:val="00B81AD0"/>
    <w:rsid w:val="00B8448C"/>
    <w:rsid w:val="00B935E7"/>
    <w:rsid w:val="00B94BBA"/>
    <w:rsid w:val="00B9517F"/>
    <w:rsid w:val="00B960C8"/>
    <w:rsid w:val="00BA0537"/>
    <w:rsid w:val="00BA5D5C"/>
    <w:rsid w:val="00BA6FE7"/>
    <w:rsid w:val="00BB26D0"/>
    <w:rsid w:val="00BB50F4"/>
    <w:rsid w:val="00BB6EB6"/>
    <w:rsid w:val="00BC2C18"/>
    <w:rsid w:val="00BC6338"/>
    <w:rsid w:val="00BD0E9E"/>
    <w:rsid w:val="00BD6C08"/>
    <w:rsid w:val="00BE2294"/>
    <w:rsid w:val="00BE2B6A"/>
    <w:rsid w:val="00BE5470"/>
    <w:rsid w:val="00BF7BAC"/>
    <w:rsid w:val="00C10630"/>
    <w:rsid w:val="00C141BA"/>
    <w:rsid w:val="00C23B41"/>
    <w:rsid w:val="00C30FD2"/>
    <w:rsid w:val="00C44DED"/>
    <w:rsid w:val="00C50140"/>
    <w:rsid w:val="00C5448E"/>
    <w:rsid w:val="00C720FD"/>
    <w:rsid w:val="00C72FBD"/>
    <w:rsid w:val="00C74EAD"/>
    <w:rsid w:val="00C82072"/>
    <w:rsid w:val="00C930E7"/>
    <w:rsid w:val="00CB0706"/>
    <w:rsid w:val="00CB2830"/>
    <w:rsid w:val="00CC68A9"/>
    <w:rsid w:val="00CC70AA"/>
    <w:rsid w:val="00CC7E7D"/>
    <w:rsid w:val="00CD16EA"/>
    <w:rsid w:val="00CE113F"/>
    <w:rsid w:val="00CF2B39"/>
    <w:rsid w:val="00CF2E76"/>
    <w:rsid w:val="00CF343E"/>
    <w:rsid w:val="00CF3C82"/>
    <w:rsid w:val="00D02249"/>
    <w:rsid w:val="00D02564"/>
    <w:rsid w:val="00D0658C"/>
    <w:rsid w:val="00D075C2"/>
    <w:rsid w:val="00D1027C"/>
    <w:rsid w:val="00D26F89"/>
    <w:rsid w:val="00D31719"/>
    <w:rsid w:val="00D42697"/>
    <w:rsid w:val="00D47FF4"/>
    <w:rsid w:val="00D52D53"/>
    <w:rsid w:val="00D55A1E"/>
    <w:rsid w:val="00D560D3"/>
    <w:rsid w:val="00D6016E"/>
    <w:rsid w:val="00D64ACA"/>
    <w:rsid w:val="00D65E03"/>
    <w:rsid w:val="00D67F0F"/>
    <w:rsid w:val="00D70DE6"/>
    <w:rsid w:val="00D7380D"/>
    <w:rsid w:val="00D763C9"/>
    <w:rsid w:val="00D83F94"/>
    <w:rsid w:val="00DA57A7"/>
    <w:rsid w:val="00DD76C6"/>
    <w:rsid w:val="00DE35C9"/>
    <w:rsid w:val="00E05885"/>
    <w:rsid w:val="00E061E3"/>
    <w:rsid w:val="00E15591"/>
    <w:rsid w:val="00E2146E"/>
    <w:rsid w:val="00E21E58"/>
    <w:rsid w:val="00E2489E"/>
    <w:rsid w:val="00E3130B"/>
    <w:rsid w:val="00E4419F"/>
    <w:rsid w:val="00E47615"/>
    <w:rsid w:val="00E51048"/>
    <w:rsid w:val="00E61590"/>
    <w:rsid w:val="00E879D0"/>
    <w:rsid w:val="00EA0D89"/>
    <w:rsid w:val="00EA1470"/>
    <w:rsid w:val="00EA28A0"/>
    <w:rsid w:val="00EA75B1"/>
    <w:rsid w:val="00EB602F"/>
    <w:rsid w:val="00EC69CE"/>
    <w:rsid w:val="00EC7EF7"/>
    <w:rsid w:val="00ED385F"/>
    <w:rsid w:val="00EE1617"/>
    <w:rsid w:val="00EF1383"/>
    <w:rsid w:val="00F1657A"/>
    <w:rsid w:val="00F2366C"/>
    <w:rsid w:val="00F30CD6"/>
    <w:rsid w:val="00F30DF3"/>
    <w:rsid w:val="00F33267"/>
    <w:rsid w:val="00F55B8D"/>
    <w:rsid w:val="00F609AE"/>
    <w:rsid w:val="00F60F55"/>
    <w:rsid w:val="00F61BE4"/>
    <w:rsid w:val="00F61C8D"/>
    <w:rsid w:val="00F634D9"/>
    <w:rsid w:val="00F67E11"/>
    <w:rsid w:val="00F768CA"/>
    <w:rsid w:val="00F823D9"/>
    <w:rsid w:val="00F85090"/>
    <w:rsid w:val="00F92205"/>
    <w:rsid w:val="00F962D5"/>
    <w:rsid w:val="00FA3640"/>
    <w:rsid w:val="00FC7DB2"/>
    <w:rsid w:val="00FD11F0"/>
    <w:rsid w:val="00FD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397B"/>
  <w15:docId w15:val="{F27F08F2-C07B-4F62-857D-1EADA7CF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F2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725C"/>
    <w:rPr>
      <w:rFonts w:ascii="LitNusx" w:hAnsi="LitNusx"/>
      <w:sz w:val="22"/>
      <w:szCs w:val="22"/>
      <w:lang w:val="en-US"/>
    </w:rPr>
  </w:style>
  <w:style w:type="character" w:customStyle="1" w:styleId="BodyTextChar">
    <w:name w:val="Body Text Char"/>
    <w:basedOn w:val="DefaultParagraphFont"/>
    <w:link w:val="BodyText"/>
    <w:rsid w:val="0049725C"/>
    <w:rPr>
      <w:rFonts w:ascii="LitNusx" w:eastAsia="Times New Roman" w:hAnsi="LitNusx" w:cs="Times New Roman"/>
      <w:lang w:eastAsia="ru-RU"/>
    </w:rPr>
  </w:style>
  <w:style w:type="paragraph" w:styleId="ListParagraph">
    <w:name w:val="List Paragraph"/>
    <w:basedOn w:val="Normal"/>
    <w:uiPriority w:val="34"/>
    <w:qFormat/>
    <w:rsid w:val="009F34B7"/>
    <w:pPr>
      <w:ind w:left="720"/>
      <w:contextualSpacing/>
    </w:pPr>
  </w:style>
  <w:style w:type="character" w:styleId="Hyperlink">
    <w:name w:val="Hyperlink"/>
    <w:basedOn w:val="DefaultParagraphFont"/>
    <w:uiPriority w:val="99"/>
    <w:unhideWhenUsed/>
    <w:rsid w:val="00B935E7"/>
    <w:rPr>
      <w:color w:val="0000FF"/>
      <w:u w:val="single"/>
    </w:rPr>
  </w:style>
  <w:style w:type="paragraph" w:customStyle="1" w:styleId="Default">
    <w:name w:val="Default"/>
    <w:rsid w:val="00CB2830"/>
    <w:pPr>
      <w:autoSpaceDE w:val="0"/>
      <w:autoSpaceDN w:val="0"/>
      <w:adjustRightInd w:val="0"/>
      <w:spacing w:after="0" w:line="240" w:lineRule="auto"/>
    </w:pPr>
    <w:rPr>
      <w:rFonts w:ascii="Sylfaen" w:eastAsia="Times New Roman" w:hAnsi="Sylfaen" w:cs="Sylfaen"/>
      <w:color w:val="000000"/>
      <w:sz w:val="24"/>
      <w:szCs w:val="24"/>
    </w:rPr>
  </w:style>
  <w:style w:type="paragraph" w:styleId="Header">
    <w:name w:val="header"/>
    <w:basedOn w:val="Normal"/>
    <w:link w:val="HeaderChar"/>
    <w:uiPriority w:val="99"/>
    <w:unhideWhenUsed/>
    <w:rsid w:val="00B6457A"/>
    <w:pPr>
      <w:tabs>
        <w:tab w:val="center" w:pos="4677"/>
        <w:tab w:val="right" w:pos="9355"/>
      </w:tabs>
    </w:pPr>
  </w:style>
  <w:style w:type="character" w:customStyle="1" w:styleId="HeaderChar">
    <w:name w:val="Header Char"/>
    <w:basedOn w:val="DefaultParagraphFont"/>
    <w:link w:val="Header"/>
    <w:uiPriority w:val="99"/>
    <w:rsid w:val="00B6457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6457A"/>
    <w:pPr>
      <w:tabs>
        <w:tab w:val="center" w:pos="4677"/>
        <w:tab w:val="right" w:pos="9355"/>
      </w:tabs>
    </w:pPr>
  </w:style>
  <w:style w:type="character" w:customStyle="1" w:styleId="FooterChar">
    <w:name w:val="Footer Char"/>
    <w:basedOn w:val="DefaultParagraphFont"/>
    <w:link w:val="Footer"/>
    <w:uiPriority w:val="99"/>
    <w:rsid w:val="00B6457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20B36"/>
    <w:rPr>
      <w:rFonts w:ascii="Tahoma" w:hAnsi="Tahoma" w:cs="Tahoma"/>
      <w:sz w:val="16"/>
      <w:szCs w:val="16"/>
    </w:rPr>
  </w:style>
  <w:style w:type="character" w:customStyle="1" w:styleId="BalloonTextChar">
    <w:name w:val="Balloon Text Char"/>
    <w:basedOn w:val="DefaultParagraphFont"/>
    <w:link w:val="BalloonText"/>
    <w:uiPriority w:val="99"/>
    <w:semiHidden/>
    <w:rsid w:val="00520B36"/>
    <w:rPr>
      <w:rFonts w:ascii="Tahoma" w:eastAsia="Times New Roman" w:hAnsi="Tahoma" w:cs="Tahoma"/>
      <w:sz w:val="16"/>
      <w:szCs w:val="16"/>
      <w:lang w:val="ru-RU" w:eastAsia="ru-RU"/>
    </w:rPr>
  </w:style>
  <w:style w:type="character" w:styleId="FollowedHyperlink">
    <w:name w:val="FollowedHyperlink"/>
    <w:basedOn w:val="DefaultParagraphFont"/>
    <w:uiPriority w:val="99"/>
    <w:semiHidden/>
    <w:unhideWhenUsed/>
    <w:rsid w:val="00EC7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53050">
      <w:bodyDiv w:val="1"/>
      <w:marLeft w:val="0"/>
      <w:marRight w:val="0"/>
      <w:marTop w:val="0"/>
      <w:marBottom w:val="0"/>
      <w:divBdr>
        <w:top w:val="none" w:sz="0" w:space="0" w:color="auto"/>
        <w:left w:val="none" w:sz="0" w:space="0" w:color="auto"/>
        <w:bottom w:val="none" w:sz="0" w:space="0" w:color="auto"/>
        <w:right w:val="none" w:sz="0" w:space="0" w:color="auto"/>
      </w:divBdr>
      <w:divsChild>
        <w:div w:id="540442366">
          <w:marLeft w:val="0"/>
          <w:marRight w:val="0"/>
          <w:marTop w:val="0"/>
          <w:marBottom w:val="0"/>
          <w:divBdr>
            <w:top w:val="none" w:sz="0" w:space="0" w:color="auto"/>
            <w:left w:val="none" w:sz="0" w:space="0" w:color="auto"/>
            <w:bottom w:val="none" w:sz="0" w:space="0" w:color="auto"/>
            <w:right w:val="none" w:sz="0" w:space="0" w:color="auto"/>
          </w:divBdr>
        </w:div>
      </w:divsChild>
    </w:div>
    <w:div w:id="725834666">
      <w:bodyDiv w:val="1"/>
      <w:marLeft w:val="0"/>
      <w:marRight w:val="0"/>
      <w:marTop w:val="0"/>
      <w:marBottom w:val="0"/>
      <w:divBdr>
        <w:top w:val="none" w:sz="0" w:space="0" w:color="auto"/>
        <w:left w:val="none" w:sz="0" w:space="0" w:color="auto"/>
        <w:bottom w:val="none" w:sz="0" w:space="0" w:color="auto"/>
        <w:right w:val="none" w:sz="0" w:space="0" w:color="auto"/>
      </w:divBdr>
    </w:div>
    <w:div w:id="1306855198">
      <w:bodyDiv w:val="1"/>
      <w:marLeft w:val="0"/>
      <w:marRight w:val="0"/>
      <w:marTop w:val="0"/>
      <w:marBottom w:val="0"/>
      <w:divBdr>
        <w:top w:val="none" w:sz="0" w:space="0" w:color="auto"/>
        <w:left w:val="none" w:sz="0" w:space="0" w:color="auto"/>
        <w:bottom w:val="none" w:sz="0" w:space="0" w:color="auto"/>
        <w:right w:val="none" w:sz="0" w:space="0" w:color="auto"/>
      </w:divBdr>
    </w:div>
    <w:div w:id="1307081691">
      <w:bodyDiv w:val="1"/>
      <w:marLeft w:val="0"/>
      <w:marRight w:val="0"/>
      <w:marTop w:val="0"/>
      <w:marBottom w:val="0"/>
      <w:divBdr>
        <w:top w:val="none" w:sz="0" w:space="0" w:color="auto"/>
        <w:left w:val="none" w:sz="0" w:space="0" w:color="auto"/>
        <w:bottom w:val="none" w:sz="0" w:space="0" w:color="auto"/>
        <w:right w:val="none" w:sz="0" w:space="0" w:color="auto"/>
      </w:divBdr>
    </w:div>
    <w:div w:id="1335113147">
      <w:bodyDiv w:val="1"/>
      <w:marLeft w:val="0"/>
      <w:marRight w:val="0"/>
      <w:marTop w:val="0"/>
      <w:marBottom w:val="0"/>
      <w:divBdr>
        <w:top w:val="none" w:sz="0" w:space="0" w:color="auto"/>
        <w:left w:val="none" w:sz="0" w:space="0" w:color="auto"/>
        <w:bottom w:val="none" w:sz="0" w:space="0" w:color="auto"/>
        <w:right w:val="none" w:sz="0" w:space="0" w:color="auto"/>
      </w:divBdr>
    </w:div>
    <w:div w:id="1952593108">
      <w:bodyDiv w:val="1"/>
      <w:marLeft w:val="0"/>
      <w:marRight w:val="0"/>
      <w:marTop w:val="0"/>
      <w:marBottom w:val="0"/>
      <w:divBdr>
        <w:top w:val="none" w:sz="0" w:space="0" w:color="auto"/>
        <w:left w:val="none" w:sz="0" w:space="0" w:color="auto"/>
        <w:bottom w:val="none" w:sz="0" w:space="0" w:color="auto"/>
        <w:right w:val="none" w:sz="0" w:space="0" w:color="auto"/>
      </w:divBdr>
    </w:div>
    <w:div w:id="20069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co.ge/ka/voip-telepho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elco.ge/main/service.php?id=6&amp;lang=ge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407D-DAD2-4F08-8234-B979DEA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GeoBiT</dc:creator>
  <cp:keywords/>
  <dc:description/>
  <cp:lastModifiedBy>Think-User</cp:lastModifiedBy>
  <cp:revision>3</cp:revision>
  <cp:lastPrinted>2022-02-16T11:53:00Z</cp:lastPrinted>
  <dcterms:created xsi:type="dcterms:W3CDTF">2022-03-15T10:06:00Z</dcterms:created>
  <dcterms:modified xsi:type="dcterms:W3CDTF">2022-03-15T13:05:00Z</dcterms:modified>
</cp:coreProperties>
</file>